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b/>
          <w:bCs/>
          <w:color w:val="463E3E"/>
          <w:sz w:val="24"/>
          <w:szCs w:val="24"/>
        </w:rPr>
        <w:t>AMENDMENT XI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March 4, 1794. Ratified February 7, 1795.</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b/>
          <w:bCs/>
          <w:color w:val="463E3E"/>
          <w:sz w:val="20"/>
          <w:szCs w:val="20"/>
        </w:rPr>
        <w:t>Note</w:t>
      </w:r>
      <w:r w:rsidRPr="0090192E">
        <w:rPr>
          <w:rFonts w:ascii="Times New Roman" w:eastAsia="Times New Roman" w:hAnsi="Times New Roman" w:cs="Times New Roman"/>
          <w:color w:val="463E3E"/>
          <w:sz w:val="20"/>
          <w:szCs w:val="20"/>
        </w:rPr>
        <w:t>: Article III, section 2, of the Constitution was modified by amendment 11.</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The Judicial power of the United States shall not be construed to extend to any suit in law or equity, commenced or prosecuted against one of the United States by Citizens of another State, or by Citizens or Subjects of any Foreign State.</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25"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0" w:name="12"/>
      <w:bookmarkEnd w:id="0"/>
      <w:r w:rsidRPr="0090192E">
        <w:rPr>
          <w:rFonts w:ascii="Times New Roman" w:eastAsia="Times New Roman" w:hAnsi="Times New Roman" w:cs="Times New Roman"/>
          <w:b/>
          <w:bCs/>
          <w:color w:val="463E3E"/>
          <w:sz w:val="24"/>
          <w:szCs w:val="24"/>
        </w:rPr>
        <w:t>AMENDMENT XII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December 9, 1803. Ratified June 15, 1804.</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b/>
          <w:bCs/>
          <w:color w:val="463E3E"/>
          <w:sz w:val="20"/>
          <w:szCs w:val="20"/>
        </w:rPr>
        <w:t>Note</w:t>
      </w:r>
      <w:r w:rsidRPr="0090192E">
        <w:rPr>
          <w:rFonts w:ascii="Times New Roman" w:eastAsia="Times New Roman" w:hAnsi="Times New Roman" w:cs="Times New Roman"/>
          <w:color w:val="463E3E"/>
          <w:sz w:val="20"/>
          <w:szCs w:val="20"/>
        </w:rPr>
        <w:t>: A portion of Article II, section 1 of the Constitution was superseded by the 12th amendment.</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 -- the President of the Senate shall, in the presence of the Senate and House of Representatives, open all the certificates and the votes shall then be counted; --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case of the death or other constitutional disability of the President. --]*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w:t>
      </w:r>
      <w:r w:rsidRPr="0090192E">
        <w:rPr>
          <w:rFonts w:ascii="Times New Roman" w:eastAsia="Times New Roman" w:hAnsi="Times New Roman" w:cs="Times New Roman"/>
          <w:i/>
          <w:iCs/>
          <w:color w:val="463E3E"/>
          <w:sz w:val="20"/>
          <w:szCs w:val="20"/>
        </w:rPr>
        <w:t>Superseded by section 3 of the 20th amendment.</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26"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1" w:name="13"/>
      <w:bookmarkEnd w:id="1"/>
      <w:r w:rsidRPr="0090192E">
        <w:rPr>
          <w:rFonts w:ascii="Times New Roman" w:eastAsia="Times New Roman" w:hAnsi="Times New Roman" w:cs="Times New Roman"/>
          <w:b/>
          <w:bCs/>
          <w:color w:val="463E3E"/>
          <w:sz w:val="24"/>
          <w:szCs w:val="24"/>
        </w:rPr>
        <w:t>AMENDMENT XIII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January 31, 1865. Ratified December 6, 1865.</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b/>
          <w:bCs/>
          <w:color w:val="463E3E"/>
          <w:sz w:val="20"/>
          <w:szCs w:val="20"/>
        </w:rPr>
        <w:t>Note</w:t>
      </w:r>
      <w:r w:rsidRPr="0090192E">
        <w:rPr>
          <w:rFonts w:ascii="Times New Roman" w:eastAsia="Times New Roman" w:hAnsi="Times New Roman" w:cs="Times New Roman"/>
          <w:color w:val="463E3E"/>
          <w:sz w:val="20"/>
          <w:szCs w:val="20"/>
        </w:rPr>
        <w:t>: A portion of Article IV, section 2, of the Constitution was superseded by the 13th amendment.</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2" w:name="13.1"/>
      <w:bookmarkEnd w:id="2"/>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Neither slavery nor involuntary servitude, except as a punishment for crime whereof the party shall have been duly convicted, shall exist within the United States, or any place subject to their jurisdiction.</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3" w:name="13.2"/>
      <w:bookmarkEnd w:id="3"/>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Congress shall have power to enforce this article by appropriate legislation.</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27"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4" w:name="14"/>
      <w:bookmarkEnd w:id="4"/>
      <w:r w:rsidRPr="0090192E">
        <w:rPr>
          <w:rFonts w:ascii="Times New Roman" w:eastAsia="Times New Roman" w:hAnsi="Times New Roman" w:cs="Times New Roman"/>
          <w:b/>
          <w:bCs/>
          <w:color w:val="463E3E"/>
          <w:sz w:val="24"/>
          <w:szCs w:val="24"/>
        </w:rPr>
        <w:t>AMENDMENT XIV</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June 13, 1866. Ratified July 9, 1868.</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b/>
          <w:bCs/>
          <w:color w:val="463E3E"/>
          <w:sz w:val="20"/>
          <w:szCs w:val="20"/>
        </w:rPr>
        <w:t>Note</w:t>
      </w:r>
      <w:r w:rsidRPr="0090192E">
        <w:rPr>
          <w:rFonts w:ascii="Times New Roman" w:eastAsia="Times New Roman" w:hAnsi="Times New Roman" w:cs="Times New Roman"/>
          <w:color w:val="463E3E"/>
          <w:sz w:val="20"/>
          <w:szCs w:val="20"/>
        </w:rPr>
        <w:t>: Article I, section 2, of the Constitution was modified by section 2 of the 14th amendment.</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5" w:name="14.1"/>
      <w:bookmarkEnd w:id="5"/>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6" w:name="14.2"/>
      <w:bookmarkEnd w:id="6"/>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7" w:name="14.3"/>
      <w:bookmarkEnd w:id="7"/>
      <w:r w:rsidRPr="0090192E">
        <w:rPr>
          <w:rFonts w:ascii="Times New Roman" w:eastAsia="Times New Roman" w:hAnsi="Times New Roman" w:cs="Times New Roman"/>
          <w:b/>
          <w:bCs/>
          <w:color w:val="463E3E"/>
          <w:sz w:val="20"/>
          <w:szCs w:val="20"/>
        </w:rPr>
        <w:t>Section 3.</w:t>
      </w:r>
      <w:r w:rsidRPr="0090192E">
        <w:rPr>
          <w:rFonts w:ascii="Times New Roman" w:eastAsia="Times New Roman" w:hAnsi="Times New Roman" w:cs="Times New Roman"/>
          <w:color w:val="463E3E"/>
          <w:sz w:val="20"/>
          <w:szCs w:val="20"/>
        </w:rPr>
        <w:br/>
        <w:t xml:space="preserve">No person shall be a Senator or Representative in Congress, or elector of President and Vice-President, or hold any office, civil or military, </w:t>
      </w:r>
      <w:r w:rsidRPr="0090192E">
        <w:rPr>
          <w:rFonts w:ascii="Times New Roman" w:eastAsia="Times New Roman" w:hAnsi="Times New Roman" w:cs="Times New Roman"/>
          <w:color w:val="463E3E"/>
          <w:sz w:val="20"/>
          <w:szCs w:val="20"/>
        </w:rPr>
        <w:lastRenderedPageBreak/>
        <w:t>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8" w:name="14.4"/>
      <w:bookmarkEnd w:id="8"/>
      <w:r w:rsidRPr="0090192E">
        <w:rPr>
          <w:rFonts w:ascii="Times New Roman" w:eastAsia="Times New Roman" w:hAnsi="Times New Roman" w:cs="Times New Roman"/>
          <w:b/>
          <w:bCs/>
          <w:color w:val="463E3E"/>
          <w:sz w:val="20"/>
          <w:szCs w:val="20"/>
        </w:rPr>
        <w:t>Section 4.</w:t>
      </w:r>
      <w:r w:rsidRPr="0090192E">
        <w:rPr>
          <w:rFonts w:ascii="Times New Roman" w:eastAsia="Times New Roman" w:hAnsi="Times New Roman" w:cs="Times New Roman"/>
          <w:color w:val="463E3E"/>
          <w:sz w:val="20"/>
          <w:szCs w:val="20"/>
        </w:rPr>
        <w:b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9" w:name="14.5"/>
      <w:bookmarkEnd w:id="9"/>
      <w:r w:rsidRPr="0090192E">
        <w:rPr>
          <w:rFonts w:ascii="Times New Roman" w:eastAsia="Times New Roman" w:hAnsi="Times New Roman" w:cs="Times New Roman"/>
          <w:b/>
          <w:bCs/>
          <w:color w:val="463E3E"/>
          <w:sz w:val="20"/>
          <w:szCs w:val="20"/>
        </w:rPr>
        <w:t>Section 5.</w:t>
      </w:r>
      <w:r w:rsidRPr="0090192E">
        <w:rPr>
          <w:rFonts w:ascii="Times New Roman" w:eastAsia="Times New Roman" w:hAnsi="Times New Roman" w:cs="Times New Roman"/>
          <w:color w:val="463E3E"/>
          <w:sz w:val="20"/>
          <w:szCs w:val="20"/>
        </w:rPr>
        <w:br/>
        <w:t>The Congress shall have the power to enforce, by appropriate legislation, the provisions of this article.</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w:t>
      </w:r>
      <w:r w:rsidRPr="0090192E">
        <w:rPr>
          <w:rFonts w:ascii="Times New Roman" w:eastAsia="Times New Roman" w:hAnsi="Times New Roman" w:cs="Times New Roman"/>
          <w:i/>
          <w:iCs/>
          <w:color w:val="463E3E"/>
          <w:sz w:val="20"/>
          <w:szCs w:val="20"/>
        </w:rPr>
        <w:t>Changed by section 1 of the 26th amendment.</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28"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10" w:name="15"/>
      <w:bookmarkEnd w:id="10"/>
      <w:r w:rsidRPr="0090192E">
        <w:rPr>
          <w:rFonts w:ascii="Times New Roman" w:eastAsia="Times New Roman" w:hAnsi="Times New Roman" w:cs="Times New Roman"/>
          <w:b/>
          <w:bCs/>
          <w:color w:val="463E3E"/>
          <w:sz w:val="24"/>
          <w:szCs w:val="24"/>
        </w:rPr>
        <w:t>AMENDMENT XV</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February 26, 1869. Ratified February 3, 1870.</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11" w:name="15.1"/>
      <w:bookmarkEnd w:id="11"/>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The right of citizens of the United States to vote shall not be denied or abridged by the United States or by any State on account of race, color, or previous condition of servitude--</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12" w:name="15.2"/>
      <w:bookmarkEnd w:id="12"/>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The Congress shall have the power to enforce this article by appropriate legislation.</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29"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13" w:name="16"/>
      <w:bookmarkEnd w:id="13"/>
      <w:r w:rsidRPr="0090192E">
        <w:rPr>
          <w:rFonts w:ascii="Times New Roman" w:eastAsia="Times New Roman" w:hAnsi="Times New Roman" w:cs="Times New Roman"/>
          <w:b/>
          <w:bCs/>
          <w:color w:val="463E3E"/>
          <w:sz w:val="24"/>
          <w:szCs w:val="24"/>
        </w:rPr>
        <w:t>AMENDMENT XVI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July 2, 1909. Ratified February 3, 1913.</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b/>
          <w:bCs/>
          <w:color w:val="463E3E"/>
          <w:sz w:val="20"/>
          <w:szCs w:val="20"/>
        </w:rPr>
        <w:t>Note</w:t>
      </w:r>
      <w:r w:rsidRPr="0090192E">
        <w:rPr>
          <w:rFonts w:ascii="Times New Roman" w:eastAsia="Times New Roman" w:hAnsi="Times New Roman" w:cs="Times New Roman"/>
          <w:color w:val="463E3E"/>
          <w:sz w:val="20"/>
          <w:szCs w:val="20"/>
        </w:rPr>
        <w:t>: Article I, section 9, of the Constitution was modified by amendment 16.</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The Congress shall have power to lay and collect taxes on incomes, from whatever source derived, without apportionment among the several States, and without regard to any census or enumeration.</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0"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14" w:name="17"/>
      <w:bookmarkEnd w:id="14"/>
      <w:r w:rsidRPr="0090192E">
        <w:rPr>
          <w:rFonts w:ascii="Times New Roman" w:eastAsia="Times New Roman" w:hAnsi="Times New Roman" w:cs="Times New Roman"/>
          <w:b/>
          <w:bCs/>
          <w:color w:val="463E3E"/>
          <w:sz w:val="24"/>
          <w:szCs w:val="24"/>
        </w:rPr>
        <w:t>AMENDMENT XVII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May 13, 1912. Ratified April 8, 1913.</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b/>
          <w:bCs/>
          <w:color w:val="463E3E"/>
          <w:sz w:val="20"/>
          <w:szCs w:val="20"/>
        </w:rPr>
        <w:t>Note</w:t>
      </w:r>
      <w:r w:rsidRPr="0090192E">
        <w:rPr>
          <w:rFonts w:ascii="Times New Roman" w:eastAsia="Times New Roman" w:hAnsi="Times New Roman" w:cs="Times New Roman"/>
          <w:color w:val="463E3E"/>
          <w:sz w:val="20"/>
          <w:szCs w:val="20"/>
        </w:rPr>
        <w:t>: Article I, section 3, of the Constitution was modified by the 17th amendment.</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When vacancies happen in the representation of any State in the Senate, the executive authority of such State shall issue writs of election to fill such vacancies: </w:t>
      </w:r>
      <w:r w:rsidRPr="0090192E">
        <w:rPr>
          <w:rFonts w:ascii="Times New Roman" w:eastAsia="Times New Roman" w:hAnsi="Times New Roman" w:cs="Times New Roman"/>
          <w:i/>
          <w:iCs/>
          <w:color w:val="463E3E"/>
          <w:sz w:val="20"/>
          <w:szCs w:val="20"/>
        </w:rPr>
        <w:t>Provided</w:t>
      </w:r>
      <w:r w:rsidRPr="0090192E">
        <w:rPr>
          <w:rFonts w:ascii="Times New Roman" w:eastAsia="Times New Roman" w:hAnsi="Times New Roman" w:cs="Times New Roman"/>
          <w:color w:val="463E3E"/>
          <w:sz w:val="20"/>
          <w:szCs w:val="20"/>
        </w:rPr>
        <w:t xml:space="preserve">, </w:t>
      </w:r>
      <w:proofErr w:type="gramStart"/>
      <w:r w:rsidRPr="0090192E">
        <w:rPr>
          <w:rFonts w:ascii="Times New Roman" w:eastAsia="Times New Roman" w:hAnsi="Times New Roman" w:cs="Times New Roman"/>
          <w:color w:val="463E3E"/>
          <w:sz w:val="20"/>
          <w:szCs w:val="20"/>
        </w:rPr>
        <w:t>That</w:t>
      </w:r>
      <w:proofErr w:type="gramEnd"/>
      <w:r w:rsidRPr="0090192E">
        <w:rPr>
          <w:rFonts w:ascii="Times New Roman" w:eastAsia="Times New Roman" w:hAnsi="Times New Roman" w:cs="Times New Roman"/>
          <w:color w:val="463E3E"/>
          <w:sz w:val="20"/>
          <w:szCs w:val="20"/>
        </w:rPr>
        <w:t xml:space="preserve"> the legislature of any State may empower the executive thereof to make temporary appointments until the people fill the vacancies by election as the legislature may direct.</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This amendment shall not be so construed as to affect the election or term of any Senator chosen before it becomes valid as part of the Constitution.</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1"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15" w:name="18"/>
      <w:bookmarkEnd w:id="15"/>
      <w:r w:rsidRPr="0090192E">
        <w:rPr>
          <w:rFonts w:ascii="Times New Roman" w:eastAsia="Times New Roman" w:hAnsi="Times New Roman" w:cs="Times New Roman"/>
          <w:b/>
          <w:bCs/>
          <w:color w:val="463E3E"/>
          <w:sz w:val="24"/>
          <w:szCs w:val="24"/>
        </w:rPr>
        <w:t>AMENDMENT XVIII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December 18, 1917. Ratified January 16, 1919. Repealed by amendment 21.</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16" w:name="18.1"/>
      <w:bookmarkEnd w:id="16"/>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17" w:name="18.2"/>
      <w:bookmarkEnd w:id="17"/>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The Congress and the several States shall have concurrent power to enforce this article by appropriate legislation.</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18" w:name="18.3"/>
      <w:bookmarkEnd w:id="18"/>
      <w:r w:rsidRPr="0090192E">
        <w:rPr>
          <w:rFonts w:ascii="Times New Roman" w:eastAsia="Times New Roman" w:hAnsi="Times New Roman" w:cs="Times New Roman"/>
          <w:b/>
          <w:bCs/>
          <w:color w:val="463E3E"/>
          <w:sz w:val="20"/>
          <w:szCs w:val="20"/>
        </w:rPr>
        <w:t>Section 3.</w:t>
      </w:r>
      <w:r w:rsidRPr="0090192E">
        <w:rPr>
          <w:rFonts w:ascii="Times New Roman" w:eastAsia="Times New Roman" w:hAnsi="Times New Roman" w:cs="Times New Roman"/>
          <w:color w:val="463E3E"/>
          <w:sz w:val="20"/>
          <w:szCs w:val="20"/>
        </w:rPr>
        <w:br/>
        <w:t>This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2"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19" w:name="19"/>
      <w:bookmarkEnd w:id="19"/>
      <w:r w:rsidRPr="0090192E">
        <w:rPr>
          <w:rFonts w:ascii="Times New Roman" w:eastAsia="Times New Roman" w:hAnsi="Times New Roman" w:cs="Times New Roman"/>
          <w:b/>
          <w:bCs/>
          <w:color w:val="463E3E"/>
          <w:sz w:val="24"/>
          <w:szCs w:val="24"/>
        </w:rPr>
        <w:lastRenderedPageBreak/>
        <w:t>AMENDMENT XIX</w:t>
      </w:r>
    </w:p>
    <w:p w:rsidR="0090192E" w:rsidRPr="0090192E" w:rsidRDefault="0090192E" w:rsidP="0090192E">
      <w:pPr>
        <w:spacing w:after="150"/>
        <w:jc w:val="left"/>
        <w:rPr>
          <w:rFonts w:ascii="Times New Roman" w:eastAsia="Times New Roman" w:hAnsi="Times New Roman" w:cs="Times New Roman"/>
          <w:color w:val="463E3E"/>
          <w:sz w:val="20"/>
          <w:szCs w:val="20"/>
        </w:rPr>
      </w:pPr>
      <w:hyperlink r:id="rId4" w:history="1">
        <w:r w:rsidRPr="0090192E">
          <w:rPr>
            <w:rFonts w:ascii="Times New Roman" w:eastAsia="Times New Roman" w:hAnsi="Times New Roman" w:cs="Times New Roman"/>
            <w:i/>
            <w:iCs/>
            <w:color w:val="660000"/>
            <w:sz w:val="20"/>
            <w:szCs w:val="20"/>
            <w:u w:val="single"/>
          </w:rPr>
          <w:t>Passed by Congress June 4, 1919. Ratified August 18, 1920.</w:t>
        </w:r>
      </w:hyperlink>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The right of citizens of the United States to vote shall not be denied or abridged by the United States or by any State on account of sex.</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Congress shall have power to enforce this article by appropriate legislation.</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3"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20" w:name="20"/>
      <w:bookmarkEnd w:id="20"/>
      <w:r w:rsidRPr="0090192E">
        <w:rPr>
          <w:rFonts w:ascii="Times New Roman" w:eastAsia="Times New Roman" w:hAnsi="Times New Roman" w:cs="Times New Roman"/>
          <w:b/>
          <w:bCs/>
          <w:color w:val="463E3E"/>
          <w:sz w:val="24"/>
          <w:szCs w:val="24"/>
        </w:rPr>
        <w:t>AMENDMENT XX</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March 2, 1932. Ratified January 23, 1933.</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b/>
          <w:bCs/>
          <w:color w:val="463E3E"/>
          <w:sz w:val="20"/>
          <w:szCs w:val="20"/>
        </w:rPr>
        <w:t>Note</w:t>
      </w:r>
      <w:r w:rsidRPr="0090192E">
        <w:rPr>
          <w:rFonts w:ascii="Times New Roman" w:eastAsia="Times New Roman" w:hAnsi="Times New Roman" w:cs="Times New Roman"/>
          <w:color w:val="463E3E"/>
          <w:sz w:val="20"/>
          <w:szCs w:val="20"/>
        </w:rPr>
        <w:t>: Article I, section 4, of the Constitution was modified by section 2 of this amendment. In addition, a portion of the 12th amendment was superseded by section 3.</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21" w:name="20.1"/>
      <w:bookmarkEnd w:id="21"/>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The terms of the President and the Vice President shall end at noon on the 20th day of January, and the terms of Senators and Representatives at noon on the 3d day of January, of the years in which such terms would have ended if this article had not been ratified; and the terms of their successors shall then begin.</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22" w:name="20.2"/>
      <w:bookmarkEnd w:id="22"/>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The Congress shall assemble at least once in every year, and such meeting shall begin at noon on the 3d day of January, unless they shall by law appoint a different day.</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23" w:name="20.3"/>
      <w:bookmarkEnd w:id="23"/>
      <w:r w:rsidRPr="0090192E">
        <w:rPr>
          <w:rFonts w:ascii="Times New Roman" w:eastAsia="Times New Roman" w:hAnsi="Times New Roman" w:cs="Times New Roman"/>
          <w:b/>
          <w:bCs/>
          <w:color w:val="463E3E"/>
          <w:sz w:val="20"/>
          <w:szCs w:val="20"/>
        </w:rPr>
        <w:t>Section 3.</w:t>
      </w:r>
      <w:r w:rsidRPr="0090192E">
        <w:rPr>
          <w:rFonts w:ascii="Times New Roman" w:eastAsia="Times New Roman" w:hAnsi="Times New Roman" w:cs="Times New Roman"/>
          <w:color w:val="463E3E"/>
          <w:sz w:val="20"/>
          <w:szCs w:val="20"/>
        </w:rPr>
        <w:br/>
        <w:t>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24" w:name="20.4"/>
      <w:bookmarkEnd w:id="24"/>
      <w:r w:rsidRPr="0090192E">
        <w:rPr>
          <w:rFonts w:ascii="Times New Roman" w:eastAsia="Times New Roman" w:hAnsi="Times New Roman" w:cs="Times New Roman"/>
          <w:b/>
          <w:bCs/>
          <w:color w:val="463E3E"/>
          <w:sz w:val="20"/>
          <w:szCs w:val="20"/>
        </w:rPr>
        <w:t>Section 4.</w:t>
      </w:r>
      <w:r w:rsidRPr="0090192E">
        <w:rPr>
          <w:rFonts w:ascii="Times New Roman" w:eastAsia="Times New Roman" w:hAnsi="Times New Roman" w:cs="Times New Roman"/>
          <w:color w:val="463E3E"/>
          <w:sz w:val="20"/>
          <w:szCs w:val="20"/>
        </w:rPr>
        <w:br/>
        <w:t>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25" w:name="20.5"/>
      <w:bookmarkEnd w:id="25"/>
      <w:r w:rsidRPr="0090192E">
        <w:rPr>
          <w:rFonts w:ascii="Times New Roman" w:eastAsia="Times New Roman" w:hAnsi="Times New Roman" w:cs="Times New Roman"/>
          <w:b/>
          <w:bCs/>
          <w:color w:val="463E3E"/>
          <w:sz w:val="20"/>
          <w:szCs w:val="20"/>
        </w:rPr>
        <w:t>Section 5.</w:t>
      </w:r>
      <w:r w:rsidRPr="0090192E">
        <w:rPr>
          <w:rFonts w:ascii="Times New Roman" w:eastAsia="Times New Roman" w:hAnsi="Times New Roman" w:cs="Times New Roman"/>
          <w:color w:val="463E3E"/>
          <w:sz w:val="20"/>
          <w:szCs w:val="20"/>
        </w:rPr>
        <w:br/>
        <w:t>Sections 1 and 2 shall take effect on the 15th day of October following the ratification of this article.</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26" w:name="20.6"/>
      <w:bookmarkEnd w:id="26"/>
      <w:r w:rsidRPr="0090192E">
        <w:rPr>
          <w:rFonts w:ascii="Times New Roman" w:eastAsia="Times New Roman" w:hAnsi="Times New Roman" w:cs="Times New Roman"/>
          <w:b/>
          <w:bCs/>
          <w:color w:val="463E3E"/>
          <w:sz w:val="20"/>
          <w:szCs w:val="20"/>
        </w:rPr>
        <w:t>Section 6.</w:t>
      </w:r>
      <w:r w:rsidRPr="0090192E">
        <w:rPr>
          <w:rFonts w:ascii="Times New Roman" w:eastAsia="Times New Roman" w:hAnsi="Times New Roman" w:cs="Times New Roman"/>
          <w:color w:val="463E3E"/>
          <w:sz w:val="20"/>
          <w:szCs w:val="20"/>
        </w:rPr>
        <w:br/>
        <w:t>This article shall be inoperative unless it shall have been ratified as an amendment to the Constitution by the legislatures of three-fourths of the several States within seven years from the date of its submission.</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4"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27" w:name="21"/>
      <w:bookmarkEnd w:id="27"/>
      <w:r w:rsidRPr="0090192E">
        <w:rPr>
          <w:rFonts w:ascii="Times New Roman" w:eastAsia="Times New Roman" w:hAnsi="Times New Roman" w:cs="Times New Roman"/>
          <w:b/>
          <w:bCs/>
          <w:color w:val="463E3E"/>
          <w:sz w:val="24"/>
          <w:szCs w:val="24"/>
        </w:rPr>
        <w:t>AMENDMENT XXI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February 20, 1933. Ratified December 5, 1933.</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28" w:name="21.1"/>
      <w:bookmarkEnd w:id="28"/>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The eighteenth article of amendment to the Constitution of the United States is hereby repealed.</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29" w:name="21.2"/>
      <w:bookmarkEnd w:id="29"/>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The transportation or importation into any State, Territory, or possession of the United States for delivery or use therein of intoxicating liquors, in violation of the laws thereof, is hereby prohibited.</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30" w:name="21.3"/>
      <w:bookmarkEnd w:id="30"/>
      <w:r w:rsidRPr="0090192E">
        <w:rPr>
          <w:rFonts w:ascii="Times New Roman" w:eastAsia="Times New Roman" w:hAnsi="Times New Roman" w:cs="Times New Roman"/>
          <w:b/>
          <w:bCs/>
          <w:color w:val="463E3E"/>
          <w:sz w:val="20"/>
          <w:szCs w:val="20"/>
        </w:rPr>
        <w:t>Section 3.</w:t>
      </w:r>
      <w:r w:rsidRPr="0090192E">
        <w:rPr>
          <w:rFonts w:ascii="Times New Roman" w:eastAsia="Times New Roman" w:hAnsi="Times New Roman" w:cs="Times New Roman"/>
          <w:color w:val="463E3E"/>
          <w:sz w:val="20"/>
          <w:szCs w:val="20"/>
        </w:rPr>
        <w:br/>
        <w:t>This article shall be inoperative unless it shall have been ratified as an amendment to the Constitution by conventions in the several States, as provided in the Constitution, within seven years from the date of the submission hereof to the States by the Congress.</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5"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31" w:name="22"/>
      <w:bookmarkEnd w:id="31"/>
      <w:r w:rsidRPr="0090192E">
        <w:rPr>
          <w:rFonts w:ascii="Times New Roman" w:eastAsia="Times New Roman" w:hAnsi="Times New Roman" w:cs="Times New Roman"/>
          <w:b/>
          <w:bCs/>
          <w:color w:val="463E3E"/>
          <w:sz w:val="24"/>
          <w:szCs w:val="24"/>
        </w:rPr>
        <w:t>AMENDMENT XXII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March 21, 1947. Ratified February 27, 1951.</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32" w:name="22.1"/>
      <w:bookmarkEnd w:id="32"/>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33" w:name="22.2"/>
      <w:bookmarkEnd w:id="33"/>
      <w:r w:rsidRPr="0090192E">
        <w:rPr>
          <w:rFonts w:ascii="Times New Roman" w:eastAsia="Times New Roman" w:hAnsi="Times New Roman" w:cs="Times New Roman"/>
          <w:b/>
          <w:bCs/>
          <w:color w:val="463E3E"/>
          <w:sz w:val="20"/>
          <w:szCs w:val="20"/>
        </w:rPr>
        <w:lastRenderedPageBreak/>
        <w:t>Section 2.</w:t>
      </w:r>
      <w:r w:rsidRPr="0090192E">
        <w:rPr>
          <w:rFonts w:ascii="Times New Roman" w:eastAsia="Times New Roman" w:hAnsi="Times New Roman" w:cs="Times New Roman"/>
          <w:color w:val="463E3E"/>
          <w:sz w:val="20"/>
          <w:szCs w:val="20"/>
        </w:rPr>
        <w:br/>
        <w:t>This article shall be inoperative unless it shall have been ratified as an amendment to the Constitution by the legislatures of three-fourths of the several States within seven years from the date of its submission to the States by the Congress.</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6"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34" w:name="23"/>
      <w:bookmarkEnd w:id="34"/>
      <w:r w:rsidRPr="0090192E">
        <w:rPr>
          <w:rFonts w:ascii="Times New Roman" w:eastAsia="Times New Roman" w:hAnsi="Times New Roman" w:cs="Times New Roman"/>
          <w:b/>
          <w:bCs/>
          <w:color w:val="463E3E"/>
          <w:sz w:val="24"/>
          <w:szCs w:val="24"/>
        </w:rPr>
        <w:t>AMENDMENT XXIII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June 16, 1960. Ratified March 29, 1961.</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35" w:name="23.1"/>
      <w:bookmarkEnd w:id="35"/>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The District constituting the seat of Government of the United States shall appoint in such manner as the Congress may direct:</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36" w:name="23.2"/>
      <w:bookmarkEnd w:id="36"/>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The Congress shall have power to enforce this article by appropriate legislation.</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7"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37" w:name="24"/>
      <w:bookmarkEnd w:id="37"/>
      <w:r w:rsidRPr="0090192E">
        <w:rPr>
          <w:rFonts w:ascii="Times New Roman" w:eastAsia="Times New Roman" w:hAnsi="Times New Roman" w:cs="Times New Roman"/>
          <w:b/>
          <w:bCs/>
          <w:color w:val="463E3E"/>
          <w:sz w:val="24"/>
          <w:szCs w:val="24"/>
        </w:rPr>
        <w:t>AMENDMENT XXIV</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August 27, 1962. Ratified January 23, 1964.</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38" w:name="24.1"/>
      <w:bookmarkEnd w:id="38"/>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39" w:name="24.2"/>
      <w:bookmarkEnd w:id="39"/>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The Congress shall have power to enforce this article by appropriate legislation.</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8"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40" w:name="25"/>
      <w:bookmarkEnd w:id="40"/>
      <w:r w:rsidRPr="0090192E">
        <w:rPr>
          <w:rFonts w:ascii="Times New Roman" w:eastAsia="Times New Roman" w:hAnsi="Times New Roman" w:cs="Times New Roman"/>
          <w:b/>
          <w:bCs/>
          <w:color w:val="463E3E"/>
          <w:sz w:val="24"/>
          <w:szCs w:val="24"/>
        </w:rPr>
        <w:t>AMENDMENT XXV</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July 6, 1965. Ratified February 10, 1967.</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b/>
          <w:bCs/>
          <w:color w:val="463E3E"/>
          <w:sz w:val="20"/>
          <w:szCs w:val="20"/>
        </w:rPr>
        <w:t>Note</w:t>
      </w:r>
      <w:r w:rsidRPr="0090192E">
        <w:rPr>
          <w:rFonts w:ascii="Times New Roman" w:eastAsia="Times New Roman" w:hAnsi="Times New Roman" w:cs="Times New Roman"/>
          <w:color w:val="463E3E"/>
          <w:sz w:val="20"/>
          <w:szCs w:val="20"/>
        </w:rPr>
        <w:t>: Article II, section 1, of the Constitution was affected by the 25th amendment.</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41" w:name="25.1"/>
      <w:bookmarkEnd w:id="41"/>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In case of the removal of the President from office or of his death or resignation, the Vice President shall become President.</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42" w:name="25.2"/>
      <w:bookmarkEnd w:id="42"/>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Whenever there is a vacancy in the office of the Vice President, the President shall nominate a Vice President who shall take office upon confirmation by a majority vote of both Houses of Congress.</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43" w:name="25.3"/>
      <w:bookmarkEnd w:id="43"/>
      <w:r w:rsidRPr="0090192E">
        <w:rPr>
          <w:rFonts w:ascii="Times New Roman" w:eastAsia="Times New Roman" w:hAnsi="Times New Roman" w:cs="Times New Roman"/>
          <w:b/>
          <w:bCs/>
          <w:color w:val="463E3E"/>
          <w:sz w:val="20"/>
          <w:szCs w:val="20"/>
        </w:rPr>
        <w:t>Section 3.</w:t>
      </w:r>
      <w:r w:rsidRPr="0090192E">
        <w:rPr>
          <w:rFonts w:ascii="Times New Roman" w:eastAsia="Times New Roman" w:hAnsi="Times New Roman" w:cs="Times New Roman"/>
          <w:color w:val="463E3E"/>
          <w:sz w:val="20"/>
          <w:szCs w:val="20"/>
        </w:rPr>
        <w:br/>
        <w:t>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44" w:name="25.4"/>
      <w:bookmarkEnd w:id="44"/>
      <w:r w:rsidRPr="0090192E">
        <w:rPr>
          <w:rFonts w:ascii="Times New Roman" w:eastAsia="Times New Roman" w:hAnsi="Times New Roman" w:cs="Times New Roman"/>
          <w:b/>
          <w:bCs/>
          <w:color w:val="463E3E"/>
          <w:sz w:val="20"/>
          <w:szCs w:val="20"/>
        </w:rPr>
        <w:t>Section 4.</w:t>
      </w:r>
      <w:r w:rsidRPr="0090192E">
        <w:rPr>
          <w:rFonts w:ascii="Times New Roman" w:eastAsia="Times New Roman" w:hAnsi="Times New Roman" w:cs="Times New Roman"/>
          <w:color w:val="463E3E"/>
          <w:sz w:val="20"/>
          <w:szCs w:val="20"/>
        </w:rPr>
        <w:br/>
        <w:t>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39"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45" w:name="26"/>
      <w:bookmarkEnd w:id="45"/>
      <w:r w:rsidRPr="0090192E">
        <w:rPr>
          <w:rFonts w:ascii="Times New Roman" w:eastAsia="Times New Roman" w:hAnsi="Times New Roman" w:cs="Times New Roman"/>
          <w:b/>
          <w:bCs/>
          <w:color w:val="463E3E"/>
          <w:sz w:val="24"/>
          <w:szCs w:val="24"/>
        </w:rPr>
        <w:t>AMENDMENT XXVI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Passed by Congress March 23, 1971. Ratified July 1, 1971.</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b/>
          <w:bCs/>
          <w:color w:val="463E3E"/>
          <w:sz w:val="20"/>
          <w:szCs w:val="20"/>
        </w:rPr>
        <w:lastRenderedPageBreak/>
        <w:t>Note</w:t>
      </w:r>
      <w:r w:rsidRPr="0090192E">
        <w:rPr>
          <w:rFonts w:ascii="Times New Roman" w:eastAsia="Times New Roman" w:hAnsi="Times New Roman" w:cs="Times New Roman"/>
          <w:color w:val="463E3E"/>
          <w:sz w:val="20"/>
          <w:szCs w:val="20"/>
        </w:rPr>
        <w:t>: Amendment 14, section 2, of the Constitution was modified by section 1 of the 26th amendment.</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46" w:name="26.1"/>
      <w:bookmarkEnd w:id="46"/>
      <w:r w:rsidRPr="0090192E">
        <w:rPr>
          <w:rFonts w:ascii="Times New Roman" w:eastAsia="Times New Roman" w:hAnsi="Times New Roman" w:cs="Times New Roman"/>
          <w:b/>
          <w:bCs/>
          <w:color w:val="463E3E"/>
          <w:sz w:val="20"/>
          <w:szCs w:val="20"/>
        </w:rPr>
        <w:t>Section 1.</w:t>
      </w:r>
      <w:r w:rsidRPr="0090192E">
        <w:rPr>
          <w:rFonts w:ascii="Times New Roman" w:eastAsia="Times New Roman" w:hAnsi="Times New Roman" w:cs="Times New Roman"/>
          <w:color w:val="463E3E"/>
          <w:sz w:val="20"/>
          <w:szCs w:val="20"/>
        </w:rPr>
        <w:br/>
        <w:t>The right of citizens of the United States, who are eighteen years of age or older, to vote shall not be denied or abridged by the United States or by any State on account of age.</w:t>
      </w:r>
    </w:p>
    <w:p w:rsidR="0090192E" w:rsidRPr="0090192E" w:rsidRDefault="0090192E" w:rsidP="0090192E">
      <w:pPr>
        <w:spacing w:after="150"/>
        <w:jc w:val="left"/>
        <w:rPr>
          <w:rFonts w:ascii="Times New Roman" w:eastAsia="Times New Roman" w:hAnsi="Times New Roman" w:cs="Times New Roman"/>
          <w:color w:val="463E3E"/>
          <w:sz w:val="20"/>
          <w:szCs w:val="20"/>
        </w:rPr>
      </w:pPr>
      <w:bookmarkStart w:id="47" w:name="26.2"/>
      <w:bookmarkEnd w:id="47"/>
      <w:r w:rsidRPr="0090192E">
        <w:rPr>
          <w:rFonts w:ascii="Times New Roman" w:eastAsia="Times New Roman" w:hAnsi="Times New Roman" w:cs="Times New Roman"/>
          <w:b/>
          <w:bCs/>
          <w:color w:val="463E3E"/>
          <w:sz w:val="20"/>
          <w:szCs w:val="20"/>
        </w:rPr>
        <w:t>Section 2.</w:t>
      </w:r>
      <w:r w:rsidRPr="0090192E">
        <w:rPr>
          <w:rFonts w:ascii="Times New Roman" w:eastAsia="Times New Roman" w:hAnsi="Times New Roman" w:cs="Times New Roman"/>
          <w:color w:val="463E3E"/>
          <w:sz w:val="20"/>
          <w:szCs w:val="20"/>
        </w:rPr>
        <w:br/>
        <w:t>The Congress shall have power to enforce this article by appropriate legislation.</w:t>
      </w:r>
    </w:p>
    <w:p w:rsidR="0090192E" w:rsidRPr="0090192E" w:rsidRDefault="0090192E" w:rsidP="0090192E">
      <w:pPr>
        <w:jc w:val="left"/>
        <w:rPr>
          <w:rFonts w:ascii="Times New Roman" w:eastAsia="Times New Roman" w:hAnsi="Times New Roman" w:cs="Times New Roman"/>
          <w:sz w:val="24"/>
          <w:szCs w:val="24"/>
        </w:rPr>
      </w:pPr>
      <w:r w:rsidRPr="0090192E">
        <w:rPr>
          <w:rFonts w:ascii="Times New Roman" w:eastAsia="Times New Roman" w:hAnsi="Times New Roman" w:cs="Times New Roman"/>
          <w:sz w:val="24"/>
          <w:szCs w:val="24"/>
        </w:rPr>
        <w:pict>
          <v:rect id="_x0000_i1040" style="width:0;height:.75pt" o:hralign="center" o:hrstd="t" o:hrnoshade="t" o:hr="t" fillcolor="#463e3e" stroked="f"/>
        </w:pict>
      </w:r>
    </w:p>
    <w:p w:rsidR="0090192E" w:rsidRPr="0090192E" w:rsidRDefault="0090192E" w:rsidP="0090192E">
      <w:pPr>
        <w:jc w:val="left"/>
        <w:rPr>
          <w:rFonts w:ascii="Times New Roman" w:eastAsia="Times New Roman" w:hAnsi="Times New Roman" w:cs="Times New Roman"/>
          <w:sz w:val="24"/>
          <w:szCs w:val="24"/>
        </w:rPr>
      </w:pPr>
      <w:bookmarkStart w:id="48" w:name="27"/>
      <w:bookmarkEnd w:id="48"/>
      <w:r w:rsidRPr="0090192E">
        <w:rPr>
          <w:rFonts w:ascii="Times New Roman" w:eastAsia="Times New Roman" w:hAnsi="Times New Roman" w:cs="Times New Roman"/>
          <w:b/>
          <w:bCs/>
          <w:color w:val="463E3E"/>
          <w:sz w:val="24"/>
          <w:szCs w:val="24"/>
        </w:rPr>
        <w:t>AMENDMENT XXVII</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i/>
          <w:iCs/>
          <w:color w:val="463E3E"/>
          <w:sz w:val="20"/>
          <w:szCs w:val="20"/>
        </w:rPr>
        <w:t>Originally proposed </w:t>
      </w:r>
      <w:hyperlink r:id="rId5" w:history="1">
        <w:r w:rsidRPr="0090192E">
          <w:rPr>
            <w:rFonts w:ascii="Times New Roman" w:eastAsia="Times New Roman" w:hAnsi="Times New Roman" w:cs="Times New Roman"/>
            <w:i/>
            <w:iCs/>
            <w:color w:val="660000"/>
            <w:sz w:val="20"/>
            <w:szCs w:val="20"/>
            <w:u w:val="single"/>
          </w:rPr>
          <w:t>Sept. 25, 1789</w:t>
        </w:r>
      </w:hyperlink>
      <w:r w:rsidRPr="0090192E">
        <w:rPr>
          <w:rFonts w:ascii="Times New Roman" w:eastAsia="Times New Roman" w:hAnsi="Times New Roman" w:cs="Times New Roman"/>
          <w:i/>
          <w:iCs/>
          <w:color w:val="463E3E"/>
          <w:sz w:val="20"/>
          <w:szCs w:val="20"/>
        </w:rPr>
        <w:t>. Ratified May 7, 1992.</w:t>
      </w:r>
    </w:p>
    <w:p w:rsidR="0090192E" w:rsidRPr="0090192E" w:rsidRDefault="0090192E" w:rsidP="0090192E">
      <w:pPr>
        <w:spacing w:after="150"/>
        <w:jc w:val="left"/>
        <w:rPr>
          <w:rFonts w:ascii="Times New Roman" w:eastAsia="Times New Roman" w:hAnsi="Times New Roman" w:cs="Times New Roman"/>
          <w:color w:val="463E3E"/>
          <w:sz w:val="20"/>
          <w:szCs w:val="20"/>
        </w:rPr>
      </w:pPr>
      <w:r w:rsidRPr="0090192E">
        <w:rPr>
          <w:rFonts w:ascii="Times New Roman" w:eastAsia="Times New Roman" w:hAnsi="Times New Roman" w:cs="Times New Roman"/>
          <w:color w:val="463E3E"/>
          <w:sz w:val="20"/>
          <w:szCs w:val="20"/>
        </w:rPr>
        <w:t>No law, varying the compensation for the services of the Senators and Representatives, shall take effect, until an election of Representatives shall have intervened.</w:t>
      </w:r>
    </w:p>
    <w:p w:rsidR="007763F4" w:rsidRDefault="007763F4">
      <w:bookmarkStart w:id="49" w:name="_GoBack"/>
      <w:bookmarkEnd w:id="49"/>
    </w:p>
    <w:sectPr w:rsidR="007763F4" w:rsidSect="0090192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2E"/>
    <w:rsid w:val="007763F4"/>
    <w:rsid w:val="0090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BB217-0E14-47F9-9154-6FE4048E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s.gov/exhibits/charters/constitution_amendment_27.html" TargetMode="External"/><Relationship Id="rId4" Type="http://schemas.openxmlformats.org/officeDocument/2006/relationships/hyperlink" Target="http://www.archives.gov/exhibits/charters/constitution_amendment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2015-09-23T01:09:00Z</dcterms:created>
  <dcterms:modified xsi:type="dcterms:W3CDTF">2015-09-23T01:09:00Z</dcterms:modified>
</cp:coreProperties>
</file>