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3F4" w:rsidRPr="00E82AD5" w:rsidRDefault="00E82AD5">
      <w:pPr>
        <w:rPr>
          <w:b/>
        </w:rPr>
      </w:pPr>
      <w:bookmarkStart w:id="0" w:name="_GoBack"/>
      <w:bookmarkEnd w:id="0"/>
      <w:r w:rsidRPr="00E82AD5">
        <w:rPr>
          <w:b/>
        </w:rPr>
        <w:t>Common Sense – Thomas Paine</w:t>
      </w:r>
    </w:p>
    <w:p w:rsidR="00E82AD5" w:rsidRDefault="00E82AD5"/>
    <w:p w:rsidR="00E82AD5" w:rsidRPr="00E82AD5" w:rsidRDefault="00E82AD5" w:rsidP="00E82AD5">
      <w:pPr>
        <w:jc w:val="left"/>
        <w:rPr>
          <w:b/>
        </w:rPr>
      </w:pPr>
      <w:r w:rsidRPr="00E82AD5">
        <w:rPr>
          <w:b/>
        </w:rPr>
        <w:t>Text Analysis:</w:t>
      </w:r>
    </w:p>
    <w:p w:rsidR="00E82AD5" w:rsidRDefault="00E82AD5" w:rsidP="00E82AD5">
      <w:pPr>
        <w:jc w:val="left"/>
      </w:pPr>
      <w:r w:rsidRPr="00E82AD5">
        <w:rPr>
          <w:b/>
        </w:rPr>
        <w:t>Excerpt 1:</w:t>
      </w:r>
      <w:r>
        <w:t xml:space="preserve">  </w:t>
      </w:r>
      <w:r w:rsidRPr="00E82AD5">
        <w:t xml:space="preserve">In the following pages I offer nothing more than simple facts, plain arguments, and common sense: and have no other preliminaries to settle with the reader than that he will divest [rid] himself of prejudice and prepossession, and suffer [permit] his reason and his feelings to determine for themselves: that he will put on, or rather that he will not put off, the true character of a man, and generously enlarge his views beyond the present day. Imagine yourself sitting down to read Common Sense in January 1776. </w:t>
      </w:r>
    </w:p>
    <w:p w:rsidR="00E82AD5" w:rsidRDefault="00E82AD5" w:rsidP="00E82AD5">
      <w:pPr>
        <w:jc w:val="left"/>
      </w:pPr>
    </w:p>
    <w:p w:rsidR="00E82AD5" w:rsidRDefault="00E82AD5" w:rsidP="00E82AD5">
      <w:pPr>
        <w:jc w:val="left"/>
      </w:pPr>
      <w:r w:rsidRPr="00E82AD5">
        <w:t xml:space="preserve">How does Paine introduce his reasoning to you? </w:t>
      </w:r>
    </w:p>
    <w:p w:rsidR="00E82AD5" w:rsidRDefault="00E82AD5" w:rsidP="00E82AD5">
      <w:pPr>
        <w:jc w:val="left"/>
      </w:pPr>
    </w:p>
    <w:p w:rsidR="00E82AD5" w:rsidRDefault="00E82AD5" w:rsidP="00E82AD5">
      <w:pPr>
        <w:jc w:val="left"/>
      </w:pPr>
    </w:p>
    <w:p w:rsidR="00E82AD5" w:rsidRDefault="00E82AD5" w:rsidP="00E82AD5">
      <w:pPr>
        <w:jc w:val="left"/>
      </w:pPr>
    </w:p>
    <w:p w:rsidR="00E82AD5" w:rsidRDefault="00E82AD5" w:rsidP="00E82AD5">
      <w:pPr>
        <w:jc w:val="left"/>
      </w:pPr>
    </w:p>
    <w:p w:rsidR="00E82AD5" w:rsidRDefault="00E82AD5" w:rsidP="00E82AD5">
      <w:pPr>
        <w:jc w:val="left"/>
      </w:pPr>
    </w:p>
    <w:p w:rsidR="00E82AD5" w:rsidRDefault="00E82AD5" w:rsidP="00E82AD5">
      <w:pPr>
        <w:jc w:val="left"/>
      </w:pPr>
      <w:r w:rsidRPr="00E82AD5">
        <w:t xml:space="preserve">Why does he write “I offer nothing more” instead of “I offer you many reasons” or “I offer a detailed argument”? </w:t>
      </w:r>
    </w:p>
    <w:p w:rsidR="00E82AD5" w:rsidRDefault="00E82AD5" w:rsidP="00E82AD5">
      <w:pPr>
        <w:jc w:val="left"/>
      </w:pPr>
    </w:p>
    <w:p w:rsidR="00E82AD5" w:rsidRDefault="00E82AD5" w:rsidP="00E82AD5">
      <w:pPr>
        <w:jc w:val="left"/>
      </w:pPr>
    </w:p>
    <w:p w:rsidR="00E82AD5" w:rsidRDefault="00E82AD5" w:rsidP="00E82AD5">
      <w:pPr>
        <w:jc w:val="left"/>
      </w:pPr>
    </w:p>
    <w:p w:rsidR="00E82AD5" w:rsidRDefault="00E82AD5" w:rsidP="00E82AD5">
      <w:pPr>
        <w:jc w:val="left"/>
      </w:pPr>
    </w:p>
    <w:p w:rsidR="00E82AD5" w:rsidRDefault="00E82AD5" w:rsidP="00E82AD5">
      <w:pPr>
        <w:jc w:val="left"/>
      </w:pPr>
    </w:p>
    <w:p w:rsidR="00E82AD5" w:rsidRDefault="00E82AD5" w:rsidP="00E82AD5">
      <w:pPr>
        <w:jc w:val="left"/>
      </w:pPr>
    </w:p>
    <w:p w:rsidR="00E82AD5" w:rsidRDefault="00E82AD5" w:rsidP="00E82AD5">
      <w:pPr>
        <w:jc w:val="left"/>
      </w:pPr>
      <w:r w:rsidRPr="00E82AD5">
        <w:t>How does Paine ask you to prepare yourself for his “common sense” arguments?</w:t>
      </w:r>
    </w:p>
    <w:p w:rsidR="00E82AD5" w:rsidRDefault="00E82AD5" w:rsidP="00E82AD5">
      <w:pPr>
        <w:jc w:val="left"/>
      </w:pPr>
    </w:p>
    <w:p w:rsidR="00E82AD5" w:rsidRDefault="00E82AD5" w:rsidP="00E82AD5">
      <w:pPr>
        <w:jc w:val="left"/>
      </w:pPr>
    </w:p>
    <w:p w:rsidR="00E82AD5" w:rsidRDefault="00E82AD5" w:rsidP="00E82AD5">
      <w:pPr>
        <w:jc w:val="left"/>
      </w:pPr>
    </w:p>
    <w:p w:rsidR="00E82AD5" w:rsidRDefault="00E82AD5" w:rsidP="00E82AD5">
      <w:pPr>
        <w:jc w:val="left"/>
      </w:pPr>
    </w:p>
    <w:p w:rsidR="00E82AD5" w:rsidRDefault="00E82AD5" w:rsidP="00E82AD5">
      <w:pPr>
        <w:jc w:val="left"/>
      </w:pPr>
    </w:p>
    <w:p w:rsidR="00E82AD5" w:rsidRDefault="00E82AD5" w:rsidP="00E82AD5">
      <w:pPr>
        <w:jc w:val="left"/>
      </w:pPr>
    </w:p>
    <w:p w:rsidR="00E82AD5" w:rsidRDefault="00E82AD5" w:rsidP="00E82AD5">
      <w:pPr>
        <w:jc w:val="left"/>
      </w:pPr>
      <w:r w:rsidRPr="00E82AD5">
        <w:rPr>
          <w:b/>
        </w:rPr>
        <w:t>Excerpt 2</w:t>
      </w:r>
      <w:r w:rsidRPr="00E82AD5">
        <w:t xml:space="preserve"> Men of passive tempers [temperaments] look somewhat lightly over the offenses of Britain and, still hoping for the best, are apt to call out, “Come, come, we shall be friends again for all this.” But examine the passions and feelings of mankind. Bring the doctrine of reconciliation to the touchstone of nature and then tell me whether you can hereafter love, honor, and faithfully serve the power that hath carried fire and sword into your land? If you cannot do all these, then are you only deceiving yourselves and by your delay bringing ruin upon posterity? Your future connection with Britain, whom you can neither love nor honor, will be forced and unnatural, and being formed only on the plan of present convenience, will in a little time fall into a relapse more wretched than the first. But if you say you can still pass the violations over [ignore or underrate them], then I ask, Hath your house been burnt? Hath your property been destroyed before your face? Are your wife and children destitute of [without] a bed to lie on or bread to live on? Have you lost a parent or a child by their hands and yourself the ruined and wretched survivor? If you have not, then are you not a judge of those who have. But if you have, and can still shake hands with the murderers, then are you unworthy the name of husband, father, friend, or lover, and, whatever may be your rank or title in life, you have the heart of a coward and the spirit of a sycophant. </w:t>
      </w:r>
    </w:p>
    <w:p w:rsidR="00E82AD5" w:rsidRDefault="00E82AD5" w:rsidP="00E82AD5">
      <w:pPr>
        <w:jc w:val="left"/>
      </w:pPr>
    </w:p>
    <w:p w:rsidR="00E82AD5" w:rsidRDefault="00E82AD5" w:rsidP="00E82AD5">
      <w:pPr>
        <w:jc w:val="left"/>
      </w:pPr>
    </w:p>
    <w:p w:rsidR="00E82AD5" w:rsidRDefault="00E82AD5" w:rsidP="00E82AD5">
      <w:pPr>
        <w:jc w:val="left"/>
      </w:pPr>
      <w:r w:rsidRPr="00E82AD5">
        <w:t xml:space="preserve">Here Paine challenges his opponents to bring “reconciliation to the touchstone of nature.” What does he mean? (A “touchstone” is a test of the quality or genuineness of something. From ancient times the purity of gold or silver was tested with a “touchstone” of basalt stone.) </w:t>
      </w:r>
    </w:p>
    <w:p w:rsidR="00E82AD5" w:rsidRDefault="00E82AD5" w:rsidP="00E82AD5">
      <w:pPr>
        <w:jc w:val="left"/>
      </w:pPr>
    </w:p>
    <w:p w:rsidR="00E82AD5" w:rsidRDefault="00E82AD5" w:rsidP="00E82AD5">
      <w:pPr>
        <w:jc w:val="left"/>
      </w:pPr>
    </w:p>
    <w:p w:rsidR="00E82AD5" w:rsidRDefault="00E82AD5" w:rsidP="00E82AD5">
      <w:pPr>
        <w:jc w:val="left"/>
      </w:pPr>
    </w:p>
    <w:p w:rsidR="00E82AD5" w:rsidRDefault="00E82AD5" w:rsidP="00E82AD5">
      <w:pPr>
        <w:jc w:val="left"/>
      </w:pPr>
    </w:p>
    <w:p w:rsidR="00E82AD5" w:rsidRDefault="00E82AD5" w:rsidP="00E82AD5">
      <w:pPr>
        <w:jc w:val="left"/>
      </w:pPr>
    </w:p>
    <w:p w:rsidR="00E82AD5" w:rsidRDefault="00E82AD5" w:rsidP="00E82AD5">
      <w:pPr>
        <w:jc w:val="left"/>
      </w:pPr>
    </w:p>
    <w:p w:rsidR="00E82AD5" w:rsidRDefault="00E82AD5" w:rsidP="00E82AD5">
      <w:pPr>
        <w:jc w:val="left"/>
      </w:pPr>
    </w:p>
    <w:p w:rsidR="00E82AD5" w:rsidRDefault="00E82AD5" w:rsidP="00E82AD5">
      <w:pPr>
        <w:jc w:val="left"/>
      </w:pPr>
    </w:p>
    <w:p w:rsidR="00E82AD5" w:rsidRDefault="00E82AD5" w:rsidP="00E82AD5">
      <w:pPr>
        <w:jc w:val="left"/>
      </w:pPr>
      <w:r w:rsidRPr="00E82AD5">
        <w:lastRenderedPageBreak/>
        <w:t>At the start of this paragraph Paine mildly faults the supporters of reconciliation as unrealistic optimists “still hoping for the best.” By the end of the paragraph, however, they are cowards willing to “shake hands with the murderers.” How did he construct the paragraph to accomplish this transition?</w:t>
      </w:r>
    </w:p>
    <w:p w:rsidR="00E82AD5" w:rsidRDefault="00E82AD5" w:rsidP="00E82AD5">
      <w:pPr>
        <w:jc w:val="left"/>
      </w:pPr>
    </w:p>
    <w:p w:rsidR="00E82AD5" w:rsidRDefault="00E82AD5" w:rsidP="00E82AD5">
      <w:pPr>
        <w:jc w:val="left"/>
      </w:pPr>
    </w:p>
    <w:p w:rsidR="00E82AD5" w:rsidRDefault="00E82AD5" w:rsidP="00E82AD5">
      <w:pPr>
        <w:jc w:val="left"/>
      </w:pPr>
    </w:p>
    <w:p w:rsidR="00E82AD5" w:rsidRDefault="00E82AD5" w:rsidP="00E82AD5">
      <w:pPr>
        <w:jc w:val="left"/>
      </w:pPr>
    </w:p>
    <w:p w:rsidR="00E82AD5" w:rsidRDefault="00E82AD5" w:rsidP="00E82AD5">
      <w:pPr>
        <w:jc w:val="left"/>
      </w:pPr>
    </w:p>
    <w:p w:rsidR="00E82AD5" w:rsidRDefault="00E82AD5" w:rsidP="00E82AD5">
      <w:pPr>
        <w:jc w:val="left"/>
      </w:pPr>
    </w:p>
    <w:p w:rsidR="00E82AD5" w:rsidRDefault="00E82AD5" w:rsidP="00E82AD5">
      <w:pPr>
        <w:jc w:val="left"/>
      </w:pPr>
    </w:p>
    <w:p w:rsidR="00E82AD5" w:rsidRDefault="00E82AD5" w:rsidP="00E82AD5">
      <w:pPr>
        <w:jc w:val="left"/>
      </w:pPr>
      <w:r w:rsidRPr="00E82AD5">
        <w:t>With what phrase does Paine condemn those who would still hope for reconciliation even if they were victims of British violence?</w:t>
      </w:r>
    </w:p>
    <w:p w:rsidR="00E82AD5" w:rsidRDefault="00E82AD5" w:rsidP="00E82AD5">
      <w:pPr>
        <w:jc w:val="left"/>
      </w:pPr>
    </w:p>
    <w:p w:rsidR="00E82AD5" w:rsidRDefault="00E82AD5" w:rsidP="00E82AD5">
      <w:pPr>
        <w:jc w:val="left"/>
      </w:pPr>
    </w:p>
    <w:p w:rsidR="00E82AD5" w:rsidRDefault="00E82AD5" w:rsidP="00E82AD5">
      <w:pPr>
        <w:jc w:val="left"/>
      </w:pPr>
    </w:p>
    <w:p w:rsidR="00E82AD5" w:rsidRDefault="00E82AD5" w:rsidP="00E82AD5">
      <w:pPr>
        <w:jc w:val="left"/>
      </w:pPr>
    </w:p>
    <w:p w:rsidR="00E82AD5" w:rsidRDefault="00E82AD5" w:rsidP="00E82AD5">
      <w:pPr>
        <w:jc w:val="left"/>
      </w:pPr>
    </w:p>
    <w:p w:rsidR="00E82AD5" w:rsidRDefault="00E82AD5" w:rsidP="00E82AD5">
      <w:pPr>
        <w:jc w:val="left"/>
      </w:pPr>
    </w:p>
    <w:p w:rsidR="00E82AD5" w:rsidRDefault="00E82AD5" w:rsidP="00E82AD5">
      <w:pPr>
        <w:jc w:val="left"/>
      </w:pPr>
      <w:r w:rsidRPr="00E82AD5">
        <w:rPr>
          <w:b/>
        </w:rPr>
        <w:t xml:space="preserve">Excerpt </w:t>
      </w:r>
      <w:r>
        <w:rPr>
          <w:b/>
        </w:rPr>
        <w:t>3:</w:t>
      </w:r>
      <w:r w:rsidRPr="00E82AD5">
        <w:t xml:space="preserve"> A government of our own is our natural right, and when a man seriously reflects on the precariousness of human affairs, he will become convinced that it is infinitely wiser and safer to form a constitution of our own in a cool deliberate manner, while we have it in our power, than to trust such an interesting event to time and chance. If we omit it now, some </w:t>
      </w:r>
      <w:proofErr w:type="spellStart"/>
      <w:r w:rsidRPr="00E82AD5">
        <w:t>Massanello</w:t>
      </w:r>
      <w:proofErr w:type="spellEnd"/>
      <w:r w:rsidRPr="00E82AD5">
        <w:t xml:space="preserve">* may hereafter arise who, laying hold of popular disquietudes [grievances], may collect together the desperate and the discontented, and by assuming to themselves the powers of government, finally sweep away the liberties of the continent like a deluge. Should the government of America return again into the hands of Britain, the tottering situation of things will be a temptation for some desperate adventurer to try his fortune; and in such a case, what relief can Britain give? Ere [before] she could hear the news, the fatal business might be done, and ourselves suffering like the wretched Britons under the oppression of the Conqueror [William the Conqueror in 1066]. Ye that oppose independence now, ye know not what ye do. Ye are opening a door to eternal tyranny by keeping vacant the seat of government…. O ye that love mankind! Ye that dare oppose not only the tyranny but the tyrant, stand forth! Every spot of the old world is overrun with oppression. Freedom hath been hunted round the globe. Asia and Africa have long expelled her. —Europe regards her like a stranger, and England hath given her warning to depart. O! </w:t>
      </w:r>
      <w:proofErr w:type="gramStart"/>
      <w:r w:rsidRPr="00E82AD5">
        <w:t>receive</w:t>
      </w:r>
      <w:proofErr w:type="gramEnd"/>
      <w:r w:rsidRPr="00E82AD5">
        <w:t xml:space="preserve"> the fugitive, and prepare in time an asylum for mankind. * Thomas </w:t>
      </w:r>
      <w:proofErr w:type="spellStart"/>
      <w:r w:rsidRPr="00E82AD5">
        <w:t>Anello</w:t>
      </w:r>
      <w:proofErr w:type="spellEnd"/>
      <w:r w:rsidRPr="00E82AD5">
        <w:t xml:space="preserve">, otherwise </w:t>
      </w:r>
      <w:proofErr w:type="spellStart"/>
      <w:r w:rsidRPr="00E82AD5">
        <w:t>Massanello</w:t>
      </w:r>
      <w:proofErr w:type="spellEnd"/>
      <w:r w:rsidRPr="00E82AD5">
        <w:t>, a fisherman of Naples, who after spiriting up his countrymen in the public marketplace against the oppression of the Spaniards, to whom the place was then subject, prompted them to revolt, and in the space of a day become King. [</w:t>
      </w:r>
      <w:proofErr w:type="gramStart"/>
      <w:r w:rsidRPr="00E82AD5">
        <w:t>footnote</w:t>
      </w:r>
      <w:proofErr w:type="gramEnd"/>
      <w:r w:rsidRPr="00E82AD5">
        <w:t xml:space="preserve"> in Paine] </w:t>
      </w:r>
    </w:p>
    <w:p w:rsidR="00E82AD5" w:rsidRDefault="00E82AD5" w:rsidP="00E82AD5">
      <w:pPr>
        <w:jc w:val="left"/>
      </w:pPr>
    </w:p>
    <w:p w:rsidR="00E82AD5" w:rsidRDefault="00E82AD5" w:rsidP="00E82AD5">
      <w:pPr>
        <w:jc w:val="left"/>
      </w:pPr>
      <w:r w:rsidRPr="00E82AD5">
        <w:t>At this point, Paine pleads with his readers to write the constitution for their independent nation without delay. What danger do they risk, he warns, if they leave this crucial task to a later day?</w:t>
      </w:r>
    </w:p>
    <w:p w:rsidR="00E82AD5" w:rsidRDefault="00E82AD5" w:rsidP="00E82AD5">
      <w:pPr>
        <w:jc w:val="left"/>
      </w:pPr>
    </w:p>
    <w:p w:rsidR="00E82AD5" w:rsidRDefault="00E82AD5" w:rsidP="00E82AD5">
      <w:pPr>
        <w:jc w:val="left"/>
      </w:pPr>
    </w:p>
    <w:p w:rsidR="00E82AD5" w:rsidRDefault="00E82AD5" w:rsidP="00E82AD5">
      <w:pPr>
        <w:jc w:val="left"/>
      </w:pPr>
    </w:p>
    <w:p w:rsidR="00E82AD5" w:rsidRDefault="00E82AD5" w:rsidP="00E82AD5">
      <w:pPr>
        <w:jc w:val="left"/>
      </w:pPr>
    </w:p>
    <w:p w:rsidR="00E82AD5" w:rsidRDefault="00E82AD5" w:rsidP="00E82AD5">
      <w:pPr>
        <w:jc w:val="left"/>
      </w:pPr>
    </w:p>
    <w:p w:rsidR="00E82AD5" w:rsidRDefault="00E82AD5" w:rsidP="00E82AD5">
      <w:pPr>
        <w:jc w:val="left"/>
      </w:pPr>
      <w:r w:rsidRPr="00E82AD5">
        <w:t xml:space="preserve"> What historical evidence does Paine offer to illustrate the danger? </w:t>
      </w:r>
    </w:p>
    <w:p w:rsidR="00E82AD5" w:rsidRDefault="00E82AD5" w:rsidP="00E82AD5">
      <w:pPr>
        <w:jc w:val="left"/>
      </w:pPr>
    </w:p>
    <w:p w:rsidR="00E82AD5" w:rsidRDefault="00E82AD5" w:rsidP="00E82AD5">
      <w:pPr>
        <w:jc w:val="left"/>
      </w:pPr>
    </w:p>
    <w:p w:rsidR="00E82AD5" w:rsidRDefault="00E82AD5" w:rsidP="00E82AD5">
      <w:pPr>
        <w:jc w:val="left"/>
      </w:pPr>
    </w:p>
    <w:p w:rsidR="00E82AD5" w:rsidRDefault="00E82AD5" w:rsidP="00E82AD5">
      <w:pPr>
        <w:jc w:val="left"/>
      </w:pPr>
    </w:p>
    <w:p w:rsidR="00E82AD5" w:rsidRDefault="00E82AD5" w:rsidP="00E82AD5">
      <w:pPr>
        <w:jc w:val="left"/>
      </w:pPr>
      <w:r w:rsidRPr="00E82AD5">
        <w:t xml:space="preserve">As his plea escalates in intensity, Paine exclaims “Ye that oppose independence now, ye know not what ye do.” To what climactic moment in the New Testament does he allude? </w:t>
      </w:r>
    </w:p>
    <w:p w:rsidR="00E82AD5" w:rsidRDefault="00E82AD5" w:rsidP="00E82AD5">
      <w:pPr>
        <w:jc w:val="left"/>
      </w:pPr>
    </w:p>
    <w:p w:rsidR="00E82AD5" w:rsidRDefault="00E82AD5" w:rsidP="00E82AD5">
      <w:pPr>
        <w:jc w:val="left"/>
      </w:pPr>
    </w:p>
    <w:p w:rsidR="00E82AD5" w:rsidRDefault="00E82AD5" w:rsidP="00E82AD5">
      <w:pPr>
        <w:jc w:val="left"/>
      </w:pPr>
    </w:p>
    <w:p w:rsidR="00E82AD5" w:rsidRDefault="00E82AD5" w:rsidP="00E82AD5">
      <w:pPr>
        <w:jc w:val="left"/>
      </w:pPr>
      <w:r w:rsidRPr="00E82AD5">
        <w:t>Paine heightens his apocalyptic tone as he appeals to “ye that love mankind” to accept a mission of salvation (alluding to Christ’s mission of salvation). What must the lovers of mankind achieve in order to save mankind?</w:t>
      </w:r>
    </w:p>
    <w:p w:rsidR="00E82AD5" w:rsidRDefault="00E82AD5" w:rsidP="00E82AD5">
      <w:pPr>
        <w:jc w:val="left"/>
      </w:pPr>
    </w:p>
    <w:sectPr w:rsidR="00E82AD5" w:rsidSect="00E82AD5">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AD5"/>
    <w:rsid w:val="007763F4"/>
    <w:rsid w:val="00884F24"/>
    <w:rsid w:val="00E82AD5"/>
    <w:rsid w:val="00F27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90A89B-A297-42A6-8CA7-A06CAC6AF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A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A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Parfitt</dc:creator>
  <cp:keywords/>
  <dc:description/>
  <cp:lastModifiedBy>Jessica Parfitt</cp:lastModifiedBy>
  <cp:revision>2</cp:revision>
  <cp:lastPrinted>2016-09-08T17:02:00Z</cp:lastPrinted>
  <dcterms:created xsi:type="dcterms:W3CDTF">2019-09-20T18:21:00Z</dcterms:created>
  <dcterms:modified xsi:type="dcterms:W3CDTF">2019-09-20T18:21:00Z</dcterms:modified>
</cp:coreProperties>
</file>