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68F1" w:rsidRPr="00BE1CC2" w:rsidRDefault="004868F1">
      <w:pPr>
        <w:widowControl w:val="0"/>
        <w:pBdr>
          <w:top w:val="nil"/>
          <w:left w:val="nil"/>
          <w:bottom w:val="nil"/>
          <w:right w:val="nil"/>
          <w:between w:val="nil"/>
        </w:pBdr>
        <w:spacing w:line="240" w:lineRule="auto"/>
        <w:jc w:val="right"/>
        <w:rPr>
          <w:rFonts w:ascii="Times New Roman" w:eastAsia="Helvetica Neue" w:hAnsi="Times New Roman" w:cs="Times New Roman"/>
          <w:sz w:val="12"/>
          <w:szCs w:val="12"/>
        </w:rPr>
      </w:pPr>
    </w:p>
    <w:tbl>
      <w:tblPr>
        <w:tblStyle w:val="a"/>
        <w:tblW w:w="13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2450"/>
      </w:tblGrid>
      <w:tr w:rsidR="004868F1" w:rsidRPr="00BE1CC2" w:rsidTr="00BE1CC2">
        <w:trPr>
          <w:trHeight w:val="375"/>
        </w:trPr>
        <w:tc>
          <w:tcPr>
            <w:tcW w:w="13815" w:type="dxa"/>
            <w:gridSpan w:val="2"/>
            <w:tcMar>
              <w:top w:w="100" w:type="dxa"/>
              <w:left w:w="100" w:type="dxa"/>
              <w:bottom w:w="100" w:type="dxa"/>
              <w:right w:w="100" w:type="dxa"/>
            </w:tcMar>
          </w:tcPr>
          <w:p w:rsidR="004868F1" w:rsidRPr="00BE1CC2" w:rsidRDefault="00A45726">
            <w:pPr>
              <w:pBdr>
                <w:top w:val="nil"/>
                <w:left w:val="nil"/>
                <w:bottom w:val="nil"/>
                <w:right w:val="nil"/>
                <w:between w:val="nil"/>
              </w:pBdr>
              <w:spacing w:line="240" w:lineRule="auto"/>
              <w:jc w:val="center"/>
              <w:rPr>
                <w:rFonts w:ascii="Times New Roman" w:eastAsia="Helvetica Neue" w:hAnsi="Times New Roman" w:cs="Times New Roman"/>
                <w:i/>
                <w:sz w:val="34"/>
                <w:szCs w:val="34"/>
              </w:rPr>
            </w:pPr>
            <w:r w:rsidRPr="00BE1CC2">
              <w:rPr>
                <w:rFonts w:ascii="Times New Roman" w:eastAsia="Helvetica Neue" w:hAnsi="Times New Roman" w:cs="Times New Roman"/>
                <w:b/>
                <w:sz w:val="36"/>
                <w:szCs w:val="36"/>
              </w:rPr>
              <w:t xml:space="preserve">Close Read: Dred Scott v. </w:t>
            </w:r>
            <w:proofErr w:type="spellStart"/>
            <w:r w:rsidRPr="00BE1CC2">
              <w:rPr>
                <w:rFonts w:ascii="Times New Roman" w:eastAsia="Helvetica Neue" w:hAnsi="Times New Roman" w:cs="Times New Roman"/>
                <w:b/>
                <w:sz w:val="36"/>
                <w:szCs w:val="36"/>
              </w:rPr>
              <w:t>Sandford</w:t>
            </w:r>
            <w:proofErr w:type="spellEnd"/>
            <w:r w:rsidRPr="00BE1CC2">
              <w:rPr>
                <w:rFonts w:ascii="Times New Roman" w:eastAsia="Helvetica Neue" w:hAnsi="Times New Roman" w:cs="Times New Roman"/>
                <w:b/>
                <w:sz w:val="36"/>
                <w:szCs w:val="36"/>
              </w:rPr>
              <w:t xml:space="preserve">  </w:t>
            </w:r>
          </w:p>
        </w:tc>
      </w:tr>
      <w:tr w:rsidR="004868F1" w:rsidRPr="00BE1CC2">
        <w:trPr>
          <w:trHeight w:val="1040"/>
        </w:trPr>
        <w:tc>
          <w:tcPr>
            <w:tcW w:w="1365" w:type="dxa"/>
            <w:shd w:val="clear" w:color="auto" w:fill="CCCCCC"/>
            <w:tcMar>
              <w:top w:w="100" w:type="dxa"/>
              <w:left w:w="100" w:type="dxa"/>
              <w:bottom w:w="100" w:type="dxa"/>
              <w:right w:w="100" w:type="dxa"/>
            </w:tcMar>
          </w:tcPr>
          <w:p w:rsidR="004868F1" w:rsidRPr="00BE1CC2" w:rsidRDefault="00A45726">
            <w:pPr>
              <w:widowControl w:val="0"/>
              <w:pBdr>
                <w:top w:val="nil"/>
                <w:left w:val="nil"/>
                <w:bottom w:val="nil"/>
                <w:right w:val="nil"/>
                <w:between w:val="nil"/>
              </w:pBdr>
              <w:spacing w:line="240" w:lineRule="auto"/>
              <w:jc w:val="center"/>
              <w:rPr>
                <w:rFonts w:ascii="Times New Roman" w:eastAsia="Helvetica Neue" w:hAnsi="Times New Roman" w:cs="Times New Roman"/>
                <w:b/>
                <w:sz w:val="48"/>
                <w:szCs w:val="48"/>
              </w:rPr>
            </w:pPr>
            <w:r w:rsidRPr="00BE1CC2">
              <w:rPr>
                <w:rFonts w:ascii="Times New Roman" w:eastAsia="Helvetica Neue" w:hAnsi="Times New Roman" w:cs="Times New Roman"/>
                <w:b/>
                <w:sz w:val="48"/>
                <w:szCs w:val="48"/>
              </w:rPr>
              <w:t>CR</w:t>
            </w:r>
          </w:p>
          <w:p w:rsidR="004868F1" w:rsidRPr="00BE1CC2" w:rsidRDefault="00A45726">
            <w:pPr>
              <w:pBdr>
                <w:top w:val="nil"/>
                <w:left w:val="nil"/>
                <w:bottom w:val="nil"/>
                <w:right w:val="nil"/>
                <w:between w:val="nil"/>
              </w:pBdr>
              <w:spacing w:line="240" w:lineRule="auto"/>
              <w:jc w:val="center"/>
              <w:rPr>
                <w:rFonts w:ascii="Times New Roman" w:eastAsia="Helvetica Neue" w:hAnsi="Times New Roman" w:cs="Times New Roman"/>
              </w:rPr>
            </w:pPr>
            <w:r w:rsidRPr="00BE1CC2">
              <w:rPr>
                <w:rFonts w:ascii="Times New Roman" w:eastAsia="Helvetica Neue" w:hAnsi="Times New Roman" w:cs="Times New Roman"/>
              </w:rPr>
              <w:t xml:space="preserve">Objective </w:t>
            </w:r>
          </w:p>
        </w:tc>
        <w:tc>
          <w:tcPr>
            <w:tcW w:w="12450" w:type="dxa"/>
            <w:shd w:val="clear" w:color="auto" w:fill="auto"/>
            <w:tcMar>
              <w:top w:w="100" w:type="dxa"/>
              <w:left w:w="100" w:type="dxa"/>
              <w:bottom w:w="100" w:type="dxa"/>
              <w:right w:w="100" w:type="dxa"/>
            </w:tcMar>
            <w:vAlign w:val="center"/>
          </w:tcPr>
          <w:p w:rsidR="004868F1" w:rsidRPr="00BE1CC2" w:rsidRDefault="00A45726">
            <w:pPr>
              <w:pBdr>
                <w:top w:val="nil"/>
                <w:left w:val="nil"/>
                <w:bottom w:val="nil"/>
                <w:right w:val="nil"/>
                <w:between w:val="nil"/>
              </w:pBdr>
              <w:spacing w:line="240" w:lineRule="auto"/>
              <w:rPr>
                <w:rFonts w:ascii="Times New Roman" w:eastAsia="Helvetica Neue" w:hAnsi="Times New Roman" w:cs="Times New Roman"/>
                <w:i/>
                <w:sz w:val="28"/>
                <w:szCs w:val="28"/>
              </w:rPr>
            </w:pPr>
            <w:r w:rsidRPr="00BE1CC2">
              <w:rPr>
                <w:rFonts w:ascii="Times New Roman" w:eastAsia="Helvetica Neue" w:hAnsi="Times New Roman" w:cs="Times New Roman"/>
                <w:i/>
                <w:sz w:val="28"/>
                <w:szCs w:val="28"/>
              </w:rPr>
              <w:t xml:space="preserve">What did the ruling in the Dred Scott case mean for African Americans in 1857? </w:t>
            </w:r>
          </w:p>
        </w:tc>
      </w:tr>
    </w:tbl>
    <w:p w:rsidR="004868F1" w:rsidRPr="00BE1CC2" w:rsidRDefault="004868F1" w:rsidP="00BE1CC2">
      <w:pPr>
        <w:pBdr>
          <w:top w:val="nil"/>
          <w:left w:val="nil"/>
          <w:bottom w:val="nil"/>
          <w:right w:val="nil"/>
          <w:between w:val="nil"/>
        </w:pBdr>
        <w:rPr>
          <w:rFonts w:ascii="Times New Roman" w:hAnsi="Times New Roman" w:cs="Times New Roman"/>
        </w:rPr>
      </w:pPr>
    </w:p>
    <w:p w:rsidR="004868F1" w:rsidRPr="00BE1CC2" w:rsidRDefault="00A45726" w:rsidP="00BE1CC2">
      <w:pPr>
        <w:pBdr>
          <w:top w:val="nil"/>
          <w:left w:val="nil"/>
          <w:bottom w:val="nil"/>
          <w:right w:val="nil"/>
          <w:between w:val="nil"/>
        </w:pBdr>
        <w:rPr>
          <w:rFonts w:ascii="Times New Roman" w:eastAsia="Helvetica Neue" w:hAnsi="Times New Roman" w:cs="Times New Roman"/>
        </w:rPr>
      </w:pPr>
      <w:r w:rsidRPr="00BE1CC2">
        <w:rPr>
          <w:rFonts w:ascii="Times New Roman" w:eastAsia="Helvetica Neue" w:hAnsi="Times New Roman" w:cs="Times New Roman"/>
        </w:rPr>
        <w:t xml:space="preserve">Directions: Analyze the timeline below by answering the two questions that follow. </w:t>
      </w:r>
    </w:p>
    <w:p w:rsidR="004868F1" w:rsidRPr="00BE1CC2" w:rsidRDefault="00A45726" w:rsidP="00BE1CC2">
      <w:pPr>
        <w:pBdr>
          <w:top w:val="nil"/>
          <w:left w:val="nil"/>
          <w:bottom w:val="nil"/>
          <w:right w:val="nil"/>
          <w:between w:val="nil"/>
        </w:pBdr>
        <w:rPr>
          <w:rFonts w:ascii="Times New Roman" w:hAnsi="Times New Roman" w:cs="Times New Roman"/>
        </w:rPr>
      </w:pPr>
      <w:r w:rsidRPr="00BE1CC2">
        <w:rPr>
          <w:rFonts w:ascii="Times New Roman" w:eastAsia="Helvetica Neue" w:hAnsi="Times New Roman" w:cs="Times New Roman"/>
          <w:b/>
        </w:rPr>
        <w:t xml:space="preserve">Contextualization: Document 1 - Timeline of Slavery &amp; associated acts - 1600 - 1850 </w:t>
      </w:r>
    </w:p>
    <w:tbl>
      <w:tblPr>
        <w:tblStyle w:val="a0"/>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24"/>
      </w:tblGrid>
      <w:tr w:rsidR="004868F1" w:rsidRPr="00BE1CC2" w:rsidTr="00BE1CC2">
        <w:trPr>
          <w:trHeight w:val="5460"/>
        </w:trPr>
        <w:tc>
          <w:tcPr>
            <w:tcW w:w="1382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4868F1" w:rsidRPr="00BE1CC2" w:rsidRDefault="00A45726">
            <w:pPr>
              <w:pBdr>
                <w:top w:val="nil"/>
                <w:left w:val="nil"/>
                <w:bottom w:val="nil"/>
                <w:right w:val="nil"/>
                <w:between w:val="nil"/>
              </w:pBdr>
              <w:jc w:val="center"/>
              <w:rPr>
                <w:rFonts w:ascii="Times New Roman" w:hAnsi="Times New Roman" w:cs="Times New Roman"/>
              </w:rPr>
            </w:pPr>
            <w:r w:rsidRPr="00BE1CC2">
              <w:rPr>
                <w:rFonts w:ascii="Times New Roman" w:hAnsi="Times New Roman" w:cs="Times New Roman"/>
                <w:noProof/>
                <w:lang w:val="en-US"/>
              </w:rPr>
              <mc:AlternateContent>
                <mc:Choice Requires="wpg">
                  <w:drawing>
                    <wp:inline distT="114300" distB="114300" distL="114300" distR="114300">
                      <wp:extent cx="7086600" cy="3648075"/>
                      <wp:effectExtent l="0" t="0" r="0" b="0"/>
                      <wp:docPr id="1" name=""/>
                      <wp:cNvGraphicFramePr/>
                      <a:graphic xmlns:a="http://schemas.openxmlformats.org/drawingml/2006/main">
                        <a:graphicData uri="http://schemas.microsoft.com/office/word/2010/wordprocessingGroup">
                          <wpg:wgp>
                            <wpg:cNvGrpSpPr/>
                            <wpg:grpSpPr>
                              <a:xfrm>
                                <a:off x="0" y="0"/>
                                <a:ext cx="7086600" cy="3648075"/>
                                <a:chOff x="57200" y="214075"/>
                                <a:chExt cx="6575000" cy="3873800"/>
                              </a:xfrm>
                            </wpg:grpSpPr>
                            <wps:wsp>
                              <wps:cNvPr id="2" name="Text Box 2"/>
                              <wps:cNvSpPr txBox="1"/>
                              <wps:spPr>
                                <a:xfrm>
                                  <a:off x="114500" y="1528950"/>
                                  <a:ext cx="792000" cy="276600"/>
                                </a:xfrm>
                                <a:prstGeom prst="rect">
                                  <a:avLst/>
                                </a:prstGeom>
                                <a:noFill/>
                                <a:ln>
                                  <a:noFill/>
                                </a:ln>
                              </wps:spPr>
                              <wps:txbx>
                                <w:txbxContent>
                                  <w:p w:rsidR="004868F1" w:rsidRDefault="004868F1">
                                    <w:pPr>
                                      <w:spacing w:line="240" w:lineRule="auto"/>
                                      <w:textDirection w:val="btLr"/>
                                    </w:pPr>
                                  </w:p>
                                </w:txbxContent>
                              </wps:txbx>
                              <wps:bodyPr spcFirstLastPara="1" wrap="square" lIns="91425" tIns="91425" rIns="91425" bIns="91425" anchor="t" anchorCtr="0">
                                <a:noAutofit/>
                              </wps:bodyPr>
                            </wps:wsp>
                            <wps:wsp>
                              <wps:cNvPr id="3" name="Straight Arrow Connector 3"/>
                              <wps:cNvCnPr/>
                              <wps:spPr>
                                <a:xfrm rot="10800000">
                                  <a:off x="209875" y="2063325"/>
                                  <a:ext cx="9600" cy="400800"/>
                                </a:xfrm>
                                <a:prstGeom prst="straightConnector1">
                                  <a:avLst/>
                                </a:prstGeom>
                                <a:noFill/>
                                <a:ln w="9525" cap="flat" cmpd="sng">
                                  <a:solidFill>
                                    <a:srgbClr val="000000"/>
                                  </a:solidFill>
                                  <a:prstDash val="solid"/>
                                  <a:round/>
                                  <a:headEnd type="none" w="med" len="med"/>
                                  <a:tailEnd type="none" w="med" len="med"/>
                                </a:ln>
                              </wps:spPr>
                              <wps:bodyPr/>
                            </wps:wsp>
                            <wps:wsp>
                              <wps:cNvPr id="4" name="Text Box 4"/>
                              <wps:cNvSpPr txBox="1"/>
                              <wps:spPr>
                                <a:xfrm>
                                  <a:off x="57200" y="2397424"/>
                                  <a:ext cx="906600" cy="378475"/>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20"/>
                                      </w:rPr>
                                      <w:t xml:space="preserve">1600 </w:t>
                                    </w:r>
                                  </w:p>
                                </w:txbxContent>
                              </wps:txbx>
                              <wps:bodyPr spcFirstLastPara="1" wrap="square" lIns="91425" tIns="91425" rIns="91425" bIns="91425" anchor="t" anchorCtr="0">
                                <a:noAutofit/>
                              </wps:bodyPr>
                            </wps:wsp>
                            <wps:wsp>
                              <wps:cNvPr id="5" name="Straight Arrow Connector 5"/>
                              <wps:cNvCnPr/>
                              <wps:spPr>
                                <a:xfrm rot="10800000">
                                  <a:off x="448500" y="1240600"/>
                                  <a:ext cx="0" cy="839700"/>
                                </a:xfrm>
                                <a:prstGeom prst="straightConnector1">
                                  <a:avLst/>
                                </a:prstGeom>
                                <a:noFill/>
                                <a:ln w="9525" cap="flat" cmpd="sng">
                                  <a:solidFill>
                                    <a:srgbClr val="000000"/>
                                  </a:solidFill>
                                  <a:prstDash val="solid"/>
                                  <a:round/>
                                  <a:headEnd type="none" w="med" len="med"/>
                                  <a:tailEnd type="none" w="med" len="med"/>
                                </a:ln>
                              </wps:spPr>
                              <wps:bodyPr/>
                            </wps:wsp>
                            <wps:wsp>
                              <wps:cNvPr id="6" name="Text Box 6"/>
                              <wps:cNvSpPr txBox="1"/>
                              <wps:spPr>
                                <a:xfrm>
                                  <a:off x="57200" y="214075"/>
                                  <a:ext cx="1059275" cy="1092351"/>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20"/>
                                      </w:rPr>
                                      <w:t xml:space="preserve">1619: Jamestown, Virginia - 20 Africans are sold into slavery </w:t>
                                    </w:r>
                                  </w:p>
                                </w:txbxContent>
                              </wps:txbx>
                              <wps:bodyPr spcFirstLastPara="1" wrap="square" lIns="91425" tIns="91425" rIns="91425" bIns="91425" anchor="t" anchorCtr="0">
                                <a:noAutofit/>
                              </wps:bodyPr>
                            </wps:wsp>
                            <wps:wsp>
                              <wps:cNvPr id="7" name="Straight Arrow Connector 7"/>
                              <wps:cNvCnPr/>
                              <wps:spPr>
                                <a:xfrm>
                                  <a:off x="906550" y="2060150"/>
                                  <a:ext cx="0" cy="828300"/>
                                </a:xfrm>
                                <a:prstGeom prst="straightConnector1">
                                  <a:avLst/>
                                </a:prstGeom>
                                <a:noFill/>
                                <a:ln w="9525" cap="flat" cmpd="sng">
                                  <a:solidFill>
                                    <a:srgbClr val="000000"/>
                                  </a:solidFill>
                                  <a:prstDash val="solid"/>
                                  <a:round/>
                                  <a:headEnd type="none" w="med" len="med"/>
                                  <a:tailEnd type="none" w="med" len="med"/>
                                </a:ln>
                              </wps:spPr>
                              <wps:bodyPr/>
                            </wps:wsp>
                            <wps:wsp>
                              <wps:cNvPr id="8" name="Text Box 8"/>
                              <wps:cNvSpPr txBox="1"/>
                              <wps:spPr>
                                <a:xfrm>
                                  <a:off x="219476" y="2856975"/>
                                  <a:ext cx="1388824" cy="1230900"/>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20"/>
                                      </w:rPr>
                                      <w:t>1694: Rice cultivation is introduced into Carolina.  Slave importation dramatically increases</w:t>
                                    </w:r>
                                    <w:r>
                                      <w:rPr>
                                        <w:color w:val="000000"/>
                                        <w:sz w:val="20"/>
                                      </w:rPr>
                                      <w:t xml:space="preserve"> </w:t>
                                    </w:r>
                                  </w:p>
                                </w:txbxContent>
                              </wps:txbx>
                              <wps:bodyPr spcFirstLastPara="1" wrap="square" lIns="91425" tIns="91425" rIns="91425" bIns="91425" anchor="t" anchorCtr="0">
                                <a:noAutofit/>
                              </wps:bodyPr>
                            </wps:wsp>
                            <wps:wsp>
                              <wps:cNvPr id="9" name="Straight Arrow Connector 9"/>
                              <wps:cNvCnPr/>
                              <wps:spPr>
                                <a:xfrm rot="10800000" flipH="1">
                                  <a:off x="1820350" y="1805550"/>
                                  <a:ext cx="117900" cy="225900"/>
                                </a:xfrm>
                                <a:prstGeom prst="straightConnector1">
                                  <a:avLst/>
                                </a:prstGeom>
                                <a:noFill/>
                                <a:ln w="9525" cap="flat" cmpd="sng">
                                  <a:solidFill>
                                    <a:srgbClr val="000000"/>
                                  </a:solidFill>
                                  <a:prstDash val="solid"/>
                                  <a:round/>
                                  <a:headEnd type="none" w="med" len="med"/>
                                  <a:tailEnd type="none" w="med" len="med"/>
                                </a:ln>
                              </wps:spPr>
                              <wps:bodyPr/>
                            </wps:wsp>
                            <wps:wsp>
                              <wps:cNvPr id="10" name="Text Box 10"/>
                              <wps:cNvSpPr txBox="1"/>
                              <wps:spPr>
                                <a:xfrm>
                                  <a:off x="1221400" y="829110"/>
                                  <a:ext cx="1433700" cy="976440"/>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18"/>
                                      </w:rPr>
                                      <w:t xml:space="preserve">1775: Slave population in the colonies is nearly 500,000 - in Virginia the ratio of free colonists to slaves is nearly 1:1 </w:t>
                                    </w:r>
                                  </w:p>
                                </w:txbxContent>
                              </wps:txbx>
                              <wps:bodyPr spcFirstLastPara="1" wrap="square" lIns="91425" tIns="91425" rIns="91425" bIns="91425" anchor="t" anchorCtr="0">
                                <a:noAutofit/>
                              </wps:bodyPr>
                            </wps:wsp>
                            <wps:wsp>
                              <wps:cNvPr id="11" name="Straight Arrow Connector 11"/>
                              <wps:cNvCnPr/>
                              <wps:spPr>
                                <a:xfrm flipH="1">
                                  <a:off x="2500075" y="2053800"/>
                                  <a:ext cx="1200" cy="722100"/>
                                </a:xfrm>
                                <a:prstGeom prst="straightConnector1">
                                  <a:avLst/>
                                </a:prstGeom>
                                <a:noFill/>
                                <a:ln w="9525" cap="flat" cmpd="sng">
                                  <a:solidFill>
                                    <a:srgbClr val="000000"/>
                                  </a:solidFill>
                                  <a:prstDash val="solid"/>
                                  <a:round/>
                                  <a:headEnd type="none" w="med" len="med"/>
                                  <a:tailEnd type="none" w="med" len="med"/>
                                </a:ln>
                              </wps:spPr>
                              <wps:bodyPr/>
                            </wps:wsp>
                            <wps:wsp>
                              <wps:cNvPr id="12" name="Text Box 12"/>
                              <wps:cNvSpPr txBox="1"/>
                              <wps:spPr>
                                <a:xfrm>
                                  <a:off x="1608300" y="2775899"/>
                                  <a:ext cx="1874775" cy="1311975"/>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20"/>
                                      </w:rPr>
                                      <w:t>1787: the US constitut</w:t>
                                    </w:r>
                                    <w:r w:rsidR="00BE1CC2">
                                      <w:rPr>
                                        <w:rFonts w:ascii="Helvetica Neue" w:eastAsia="Helvetica Neue" w:hAnsi="Helvetica Neue" w:cs="Helvetica Neue"/>
                                        <w:color w:val="000000"/>
                                        <w:sz w:val="20"/>
                                      </w:rPr>
                                      <w:t>ion is written - including the 3/5</w:t>
                                    </w:r>
                                    <w:r>
                                      <w:rPr>
                                        <w:rFonts w:ascii="Helvetica Neue" w:eastAsia="Helvetica Neue" w:hAnsi="Helvetica Neue" w:cs="Helvetica Neue"/>
                                        <w:color w:val="000000"/>
                                        <w:sz w:val="20"/>
                                      </w:rPr>
                                      <w:t xml:space="preserve"> compromise, which outline</w:t>
                                    </w:r>
                                    <w:r w:rsidR="00BE1CC2">
                                      <w:rPr>
                                        <w:rFonts w:ascii="Helvetica Neue" w:eastAsia="Helvetica Neue" w:hAnsi="Helvetica Neue" w:cs="Helvetica Neue"/>
                                        <w:color w:val="000000"/>
                                        <w:sz w:val="20"/>
                                      </w:rPr>
                                      <w:t>s that slaves are to count for 3/5</w:t>
                                    </w:r>
                                    <w:r>
                                      <w:rPr>
                                        <w:rFonts w:ascii="Helvetica Neue" w:eastAsia="Helvetica Neue" w:hAnsi="Helvetica Neue" w:cs="Helvetica Neue"/>
                                        <w:color w:val="000000"/>
                                        <w:sz w:val="20"/>
                                      </w:rPr>
                                      <w:t xml:space="preserve"> of a person for representation purposes in congress </w:t>
                                    </w:r>
                                  </w:p>
                                </w:txbxContent>
                              </wps:txbx>
                              <wps:bodyPr spcFirstLastPara="1" wrap="square" lIns="91425" tIns="91425" rIns="91425" bIns="91425" anchor="t" anchorCtr="0">
                                <a:noAutofit/>
                              </wps:bodyPr>
                            </wps:wsp>
                            <wps:wsp>
                              <wps:cNvPr id="13" name="Straight Arrow Connector 13"/>
                              <wps:cNvCnPr/>
                              <wps:spPr>
                                <a:xfrm>
                                  <a:off x="1813100" y="2966700"/>
                                  <a:ext cx="0" cy="0"/>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rot="10800000">
                                  <a:off x="4201975" y="2063325"/>
                                  <a:ext cx="0" cy="560400"/>
                                </a:xfrm>
                                <a:prstGeom prst="straightConnector1">
                                  <a:avLst/>
                                </a:prstGeom>
                                <a:noFill/>
                                <a:ln w="9525" cap="flat" cmpd="sng">
                                  <a:solidFill>
                                    <a:srgbClr val="000000"/>
                                  </a:solidFill>
                                  <a:prstDash val="solid"/>
                                  <a:round/>
                                  <a:headEnd type="none" w="med" len="med"/>
                                  <a:tailEnd type="none" w="med" len="med"/>
                                </a:ln>
                              </wps:spPr>
                              <wps:bodyPr/>
                            </wps:wsp>
                            <wps:wsp>
                              <wps:cNvPr id="15" name="Text Box 15"/>
                              <wps:cNvSpPr txBox="1"/>
                              <wps:spPr>
                                <a:xfrm>
                                  <a:off x="2929550" y="487164"/>
                                  <a:ext cx="1357500" cy="1232637"/>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18"/>
                                      </w:rPr>
                                      <w:t>1793: Eli Whitney patents the cotton gin, making cotton production more profitable - the</w:t>
                                    </w:r>
                                    <w:r>
                                      <w:rPr>
                                        <w:rFonts w:ascii="Helvetica Neue" w:eastAsia="Helvetica Neue" w:hAnsi="Helvetica Neue" w:cs="Helvetica Neue"/>
                                        <w:color w:val="000000"/>
                                        <w:sz w:val="18"/>
                                      </w:rPr>
                                      <w:t xml:space="preserve"> market value of </w:t>
                                    </w:r>
                                    <w:proofErr w:type="gramStart"/>
                                    <w:r>
                                      <w:rPr>
                                        <w:rFonts w:ascii="Helvetica Neue" w:eastAsia="Helvetica Neue" w:hAnsi="Helvetica Neue" w:cs="Helvetica Neue"/>
                                        <w:color w:val="000000"/>
                                        <w:sz w:val="18"/>
                                      </w:rPr>
                                      <w:t>slaves</w:t>
                                    </w:r>
                                    <w:proofErr w:type="gramEnd"/>
                                    <w:r>
                                      <w:rPr>
                                        <w:rFonts w:ascii="Helvetica Neue" w:eastAsia="Helvetica Neue" w:hAnsi="Helvetica Neue" w:cs="Helvetica Neue"/>
                                        <w:color w:val="000000"/>
                                        <w:sz w:val="18"/>
                                      </w:rPr>
                                      <w:t xml:space="preserve"> increases as a result </w:t>
                                    </w:r>
                                  </w:p>
                                </w:txbxContent>
                              </wps:txbx>
                              <wps:bodyPr spcFirstLastPara="1" wrap="square" lIns="91425" tIns="91425" rIns="91425" bIns="91425" anchor="t" anchorCtr="0">
                                <a:noAutofit/>
                              </wps:bodyPr>
                            </wps:wsp>
                            <wps:wsp>
                              <wps:cNvPr id="16" name="Straight Arrow Connector 16"/>
                              <wps:cNvCnPr/>
                              <wps:spPr>
                                <a:xfrm flipH="1">
                                  <a:off x="3464175" y="1719800"/>
                                  <a:ext cx="18900" cy="353100"/>
                                </a:xfrm>
                                <a:prstGeom prst="straightConnector1">
                                  <a:avLst/>
                                </a:prstGeom>
                                <a:noFill/>
                                <a:ln w="9525" cap="flat" cmpd="sng">
                                  <a:solidFill>
                                    <a:srgbClr val="000000"/>
                                  </a:solidFill>
                                  <a:prstDash val="solid"/>
                                  <a:round/>
                                  <a:headEnd type="none" w="med" len="med"/>
                                  <a:tailEnd type="none" w="med" len="med"/>
                                </a:ln>
                              </wps:spPr>
                              <wps:bodyPr/>
                            </wps:wsp>
                            <wps:wsp>
                              <wps:cNvPr id="17" name="Text Box 17"/>
                              <wps:cNvSpPr txBox="1"/>
                              <wps:spPr>
                                <a:xfrm>
                                  <a:off x="3669775" y="2626625"/>
                                  <a:ext cx="1159800" cy="1188162"/>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20"/>
                                      </w:rPr>
                                      <w:t xml:space="preserve">1794: US prohibits slave trade between the US and foreign nations. </w:t>
                                    </w:r>
                                  </w:p>
                                </w:txbxContent>
                              </wps:txbx>
                              <wps:bodyPr spcFirstLastPara="1" wrap="square" lIns="91425" tIns="91425" rIns="91425" bIns="91425" anchor="t" anchorCtr="0">
                                <a:noAutofit/>
                              </wps:bodyPr>
                            </wps:wsp>
                            <wps:wsp>
                              <wps:cNvPr id="18" name="Straight Arrow Connector 18"/>
                              <wps:cNvCnPr/>
                              <wps:spPr>
                                <a:xfrm>
                                  <a:off x="152675" y="2053800"/>
                                  <a:ext cx="6069300" cy="38100"/>
                                </a:xfrm>
                                <a:prstGeom prst="straightConnector1">
                                  <a:avLst/>
                                </a:prstGeom>
                                <a:noFill/>
                                <a:ln w="9525" cap="flat" cmpd="sng">
                                  <a:solidFill>
                                    <a:srgbClr val="000000"/>
                                  </a:solidFill>
                                  <a:prstDash val="solid"/>
                                  <a:round/>
                                  <a:headEnd type="none" w="med" len="med"/>
                                  <a:tailEnd type="none" w="med" len="med"/>
                                </a:ln>
                              </wps:spPr>
                              <wps:bodyPr/>
                            </wps:wsp>
                            <wps:wsp>
                              <wps:cNvPr id="19" name="Text Box 19"/>
                              <wps:cNvSpPr txBox="1"/>
                              <wps:spPr>
                                <a:xfrm>
                                  <a:off x="4718775" y="332925"/>
                                  <a:ext cx="1708200" cy="1386875"/>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20"/>
                                      </w:rPr>
                                      <w:t xml:space="preserve">1820: The Missouri Compromise - forbids slavery in the Louisiana Territory north of </w:t>
                                    </w:r>
                                    <w:proofErr w:type="gramStart"/>
                                    <w:r>
                                      <w:rPr>
                                        <w:rFonts w:ascii="Helvetica Neue" w:eastAsia="Helvetica Neue" w:hAnsi="Helvetica Neue" w:cs="Helvetica Neue"/>
                                        <w:color w:val="000000"/>
                                        <w:sz w:val="20"/>
                                      </w:rPr>
                                      <w:t>36’  30’’</w:t>
                                    </w:r>
                                    <w:proofErr w:type="gramEnd"/>
                                    <w:r>
                                      <w:rPr>
                                        <w:rFonts w:ascii="Helvetica Neue" w:eastAsia="Helvetica Neue" w:hAnsi="Helvetica Neue" w:cs="Helvetica Neue"/>
                                        <w:color w:val="000000"/>
                                        <w:sz w:val="20"/>
                                      </w:rPr>
                                      <w:t xml:space="preserve">, except in the state of Missouri, Maine is </w:t>
                                    </w:r>
                                    <w:r>
                                      <w:rPr>
                                        <w:rFonts w:ascii="Helvetica Neue" w:eastAsia="Helvetica Neue" w:hAnsi="Helvetica Neue" w:cs="Helvetica Neue"/>
                                        <w:color w:val="000000"/>
                                        <w:sz w:val="20"/>
                                      </w:rPr>
                                      <w:t xml:space="preserve">admitted as a free state </w:t>
                                    </w:r>
                                  </w:p>
                                </w:txbxContent>
                              </wps:txbx>
                              <wps:bodyPr spcFirstLastPara="1" wrap="square" lIns="91425" tIns="91425" rIns="91425" bIns="91425" anchor="t" anchorCtr="0">
                                <a:noAutofit/>
                              </wps:bodyPr>
                            </wps:wsp>
                            <wps:wsp>
                              <wps:cNvPr id="20" name="Straight Arrow Connector 20"/>
                              <wps:cNvCnPr/>
                              <wps:spPr>
                                <a:xfrm>
                                  <a:off x="5210300" y="1595750"/>
                                  <a:ext cx="0" cy="467700"/>
                                </a:xfrm>
                                <a:prstGeom prst="straightConnector1">
                                  <a:avLst/>
                                </a:prstGeom>
                                <a:noFill/>
                                <a:ln w="9525" cap="flat" cmpd="sng">
                                  <a:solidFill>
                                    <a:srgbClr val="000000"/>
                                  </a:solidFill>
                                  <a:prstDash val="solid"/>
                                  <a:round/>
                                  <a:headEnd type="none" w="med" len="med"/>
                                  <a:tailEnd type="none" w="med" len="med"/>
                                </a:ln>
                              </wps:spPr>
                              <wps:bodyPr/>
                            </wps:wsp>
                            <wps:wsp>
                              <wps:cNvPr id="21" name="Straight Arrow Connector 21"/>
                              <wps:cNvCnPr/>
                              <wps:spPr>
                                <a:xfrm flipH="1">
                                  <a:off x="6164500" y="2091975"/>
                                  <a:ext cx="9600" cy="438900"/>
                                </a:xfrm>
                                <a:prstGeom prst="straightConnector1">
                                  <a:avLst/>
                                </a:prstGeom>
                                <a:noFill/>
                                <a:ln w="9525" cap="flat" cmpd="sng">
                                  <a:solidFill>
                                    <a:srgbClr val="000000"/>
                                  </a:solidFill>
                                  <a:prstDash val="solid"/>
                                  <a:round/>
                                  <a:headEnd type="none" w="med" len="med"/>
                                  <a:tailEnd type="none" w="med" len="med"/>
                                </a:ln>
                              </wps:spPr>
                              <wps:bodyPr/>
                            </wps:wsp>
                            <wps:wsp>
                              <wps:cNvPr id="22" name="Text Box 22"/>
                              <wps:cNvSpPr txBox="1"/>
                              <wps:spPr>
                                <a:xfrm>
                                  <a:off x="5353300" y="2496075"/>
                                  <a:ext cx="1278900" cy="964709"/>
                                </a:xfrm>
                                <a:prstGeom prst="rect">
                                  <a:avLst/>
                                </a:prstGeom>
                                <a:noFill/>
                                <a:ln>
                                  <a:noFill/>
                                </a:ln>
                              </wps:spPr>
                              <wps:txbx>
                                <w:txbxContent>
                                  <w:p w:rsidR="004868F1" w:rsidRDefault="00A45726">
                                    <w:pPr>
                                      <w:spacing w:line="240" w:lineRule="auto"/>
                                      <w:textDirection w:val="btLr"/>
                                    </w:pPr>
                                    <w:r>
                                      <w:rPr>
                                        <w:rFonts w:ascii="Helvetica Neue" w:eastAsia="Helvetica Neue" w:hAnsi="Helvetica Neue" w:cs="Helvetica Neue"/>
                                        <w:color w:val="000000"/>
                                        <w:sz w:val="20"/>
                                      </w:rPr>
                                      <w:t xml:space="preserve">1830: Dred Scott is sold to Dr. Emerson, they reside in St. Louis, Missouri </w:t>
                                    </w:r>
                                  </w:p>
                                </w:txbxContent>
                              </wps:txbx>
                              <wps:bodyPr spcFirstLastPara="1" wrap="square" lIns="91425" tIns="91425" rIns="91425" bIns="91425" anchor="t" anchorCtr="0">
                                <a:noAutofit/>
                              </wps:bodyPr>
                            </wps:wsp>
                          </wpg:wgp>
                        </a:graphicData>
                      </a:graphic>
                    </wp:inline>
                  </w:drawing>
                </mc:Choice>
                <mc:Fallback>
                  <w:pict>
                    <v:group id="_x0000_s1026" style="width:558pt;height:287.25pt;mso-position-horizontal-relative:char;mso-position-vertical-relative:line" coordorigin="572,2140" coordsize="65750,38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">
                      <v:shapetype id="_x0000_t202" coordsize="21600,21600" o:spt="202" path="m,l,21600r21600,l21600,xe">
                        <v:stroke joinstyle="miter"/>
                        <v:path gradientshapeok="t" o:connecttype="rect"/>
                      </v:shapetype>
                      <v:shape id="Text Box 2" o:spid="_x0000_s1027" type="#_x0000_t202" style="position:absolute;left:1145;top:15289;width:7920;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TesYA&#10;AADaAAAADwAAAGRycy9kb3ducmV2LnhtbESPQWsCMRSE7wX/Q3iCl1KzepC6NUoRFClI6VZKe3ts&#10;3m7Sbl7WTapbf70pFHocZuYbZrHqXSNO1AXrWcFknIEgLr22XCs4vG7u7kGEiKyx8UwKfijAajm4&#10;WWCu/Zlf6FTEWiQIhxwVmBjbXMpQGnIYxr4lTl7lO4cxya6WusNzgrtGTrNsJh1aTgsGW1obKr+K&#10;b6dg/vZ+W31Yc6m3z5+zalfs7fFpr9Ro2D8+gIjUx//wX3unFUzh90q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1TesYAAADaAAAADwAAAAAAAAAAAAAAAACYAgAAZHJz&#10;L2Rvd25yZXYueG1sUEsFBgAAAAAEAAQA9QAAAIsDAAAAAA==&#10;" filled="f" stroked="f">
                        <v:textbox inset="2.53958mm,2.53958mm,2.53958mm,2.53958mm">
                          <w:txbxContent>
                            <w:p w:rsidR="004868F1" w:rsidRDefault="004868F1">
                              <w:pPr>
                                <w:spacing w:line="240" w:lineRule="auto"/>
                                <w:textDirection w:val="btLr"/>
                              </w:pP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left:2098;top:20633;width:96;height:400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14cIAAADaAAAADwAAAGRycy9kb3ducmV2LnhtbESP3YrCMBCF74V9hzAL3siarsoq1bQs&#10;C6IiKP48wNCMbdlmUppU69sbQfDycH4+ziLtTCWu1LjSsoLvYQSCOLO65FzB+bT8moFwHlljZZkU&#10;3MlBmnz0Fhhre+MDXY8+F2GEXYwKCu/rWEqXFWTQDW1NHLyLbQz6IJtc6gZvYdxUchRFP9JgyYFQ&#10;YE1/BWX/x9YE7niy4bzV7Wa6ne4Hu5WrDxenVP+z+52D8NT5d/jVXmsFY3heCTd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14cIAAADaAAAADwAAAAAAAAAAAAAA&#10;AAChAgAAZHJzL2Rvd25yZXYueG1sUEsFBgAAAAAEAAQA+QAAAJADAAAAAA==&#10;"/>
                      <v:shape id="Text Box 4" o:spid="_x0000_s1029" type="#_x0000_t202" style="position:absolute;left:572;top:23974;width:9066;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20"/>
                                </w:rPr>
                                <w:t xml:space="preserve">1600 </w:t>
                              </w:r>
                            </w:p>
                          </w:txbxContent>
                        </v:textbox>
                      </v:shape>
                      <v:shape id="Straight Arrow Connector 5" o:spid="_x0000_s1030" type="#_x0000_t32" style="position:absolute;left:4485;top:12406;width:0;height:839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IDsEAAADaAAAADwAAAGRycy9kb3ducmV2LnhtbESP3YrCMBCF74V9hzALeyOa7vpLNYoI&#10;4oqgVH2AoRnbss2kNKnWt98IgpeH8/Nx5svWlOJGtSssK/juRyCIU6sLzhRczpveFITzyBpLy6Tg&#10;QQ6Wi4/OHGNt75zQ7eQzEUbYxagg976KpXRpTgZd31bEwbva2qAPss6krvEexk0pf6JoLA0WHAg5&#10;VrTOKf07NSZwB8MdZ41udpP95Ng9bF2VXJ1SX5/tagbCU+vf4Vf7VysYwfNKuA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uogOwQAAANoAAAAPAAAAAAAAAAAAAAAA&#10;AKECAABkcnMvZG93bnJldi54bWxQSwUGAAAAAAQABAD5AAAAjwMAAAAA&#10;"/>
                      <v:shape id="Text Box 6" o:spid="_x0000_s1031" type="#_x0000_t202" style="position:absolute;left:572;top:2140;width:10592;height:10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20"/>
                                </w:rPr>
                                <w:t xml:space="preserve">1619: Jamestown, Virginia - 20 Africans are sold into slavery </w:t>
                              </w:r>
                            </w:p>
                          </w:txbxContent>
                        </v:textbox>
                      </v:shape>
                      <v:shape id="Straight Arrow Connector 7" o:spid="_x0000_s1032" type="#_x0000_t32" style="position:absolute;left:9065;top:20601;width:0;height:8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Text Box 8" o:spid="_x0000_s1033" type="#_x0000_t202" style="position:absolute;left:2194;top:28569;width:13889;height:1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kkMMA&#10;AADaAAAADwAAAGRycy9kb3ducmV2LnhtbERPz2vCMBS+D/wfwhN2GZq6g2zVKENwyEDG6hC9PZrX&#10;Jq55qU2m3f765SDs+PH9ni9714gLdcF6VjAZZyCIS68t1wo+d+vRE4gQkTU2nknBDwVYLgZ3c8y1&#10;v/IHXYpYixTCIUcFJsY2lzKUhhyGsW+JE1f5zmFMsKul7vCawl0jH7NsKh1aTg0GW1oZKr+Kb6fg&#10;eX94qI7W/Nav76dptSm29vy2Vep+2L/MQETq47/45t5oBWlrup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VkkMMAAADaAAAADwAAAAAAAAAAAAAAAACYAgAAZHJzL2Rv&#10;d25yZXYueG1sUEsFBgAAAAAEAAQA9QAAAIgDA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20"/>
                                </w:rPr>
                                <w:t>1694: Rice cultivation is introduced into Carolina.  Slave importation dramatically increases</w:t>
                              </w:r>
                              <w:r>
                                <w:rPr>
                                  <w:color w:val="000000"/>
                                  <w:sz w:val="20"/>
                                </w:rPr>
                                <w:t xml:space="preserve"> </w:t>
                              </w:r>
                            </w:p>
                          </w:txbxContent>
                        </v:textbox>
                      </v:shape>
                      <v:shape id="Straight Arrow Connector 9" o:spid="_x0000_s1034" type="#_x0000_t32" style="position:absolute;left:18203;top:18055;width:1179;height:225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EsEAAADaAAAADwAAAGRycy9kb3ducmV2LnhtbESPQYvCMBSE7wv+h/AEb2taD7JbjSJW&#10;wcOysFXw+miebbF5CUnU+u/NwsIeh5n5hlmuB9OLO/nQWVaQTzMQxLXVHTcKTsf9+weIEJE19pZJ&#10;wZMCrFejtyUW2j74h+5VbESCcChQQRujK6QMdUsGw9Q64uRdrDcYk/SN1B4fCW56OcuyuTTYcVpo&#10;0dG2pfpa3YwC5/zmHMpTWeYm/97hsXJfu06pyXjYLEBEGuJ/+K990Ao+4fdKug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8t0SwQAAANoAAAAPAAAAAAAAAAAAAAAA&#10;AKECAABkcnMvZG93bnJldi54bWxQSwUGAAAAAAQABAD5AAAAjwMAAAAA&#10;"/>
                      <v:shape id="Text Box 10" o:spid="_x0000_s1035" type="#_x0000_t202" style="position:absolute;left:12214;top:8291;width:14337;height:9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FMcA&#10;AADbAAAADwAAAGRycy9kb3ducmV2LnhtbESPQUsDMRCF70L/Q5iCF7FZPRRdmxYpVIpQxFWkvQ2b&#10;2U10M1k3sV399c5B8DbDe/PeN4vVGDp1pCH5yAauZgUo4jpaz62B15fN5Q2olJEtdpHJwDclWC0n&#10;ZwssbTzxMx2r3CoJ4VSiAZdzX2qdakcB0yz2xKI1cQiYZR1abQc8SXjo9HVRzHVAz9LgsKe1o/qj&#10;+goGbt/2F83Bu5/24el93myrnf983BlzPh3v70BlGvO/+e96awVf6OUXG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9PxTHAAAA2wAAAA8AAAAAAAAAAAAAAAAAmAIAAGRy&#10;cy9kb3ducmV2LnhtbFBLBQYAAAAABAAEAPUAAACMAw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18"/>
                                </w:rPr>
                                <w:t xml:space="preserve">1775: Slave population in the colonies is nearly 500,000 - in Virginia the ratio of free colonists to slaves is nearly 1:1 </w:t>
                              </w:r>
                            </w:p>
                          </w:txbxContent>
                        </v:textbox>
                      </v:shape>
                      <v:shape id="Straight Arrow Connector 11" o:spid="_x0000_s1036" type="#_x0000_t32" style="position:absolute;left:25000;top:20538;width:12;height:72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Text Box 12" o:spid="_x0000_s1037" type="#_x0000_t202" style="position:absolute;left:16083;top:27758;width:18747;height:1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UA&#10;AADbAAAADwAAAGRycy9kb3ducmV2LnhtbERPTWsCMRC9F/wPYYReSs3Wg9TVKFJoEUFKVyntbdjM&#10;bqKbyXYTddtf3wiF3ubxPme+7F0jztQF61nBwygDQVx6bblWsN893z+CCBFZY+OZFHxTgOVicDPH&#10;XPsLv9G5iLVIIRxyVGBibHMpQ2nIYRj5ljhxle8cxgS7WuoOLyncNXKcZRPp0HJqMNjSk6HyWJyc&#10;gun7x131ac1P/fJ6mFTrYmu/Nlulbof9agYiUh//xX/utU7zx3D9JR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wT4xQAAANsAAAAPAAAAAAAAAAAAAAAAAJgCAABkcnMv&#10;ZG93bnJldi54bWxQSwUGAAAAAAQABAD1AAAAigM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20"/>
                                </w:rPr>
                                <w:t>1787: the US constitut</w:t>
                              </w:r>
                              <w:r w:rsidR="00BE1CC2">
                                <w:rPr>
                                  <w:rFonts w:ascii="Helvetica Neue" w:eastAsia="Helvetica Neue" w:hAnsi="Helvetica Neue" w:cs="Helvetica Neue"/>
                                  <w:color w:val="000000"/>
                                  <w:sz w:val="20"/>
                                </w:rPr>
                                <w:t>ion is written - including the 3/5</w:t>
                              </w:r>
                              <w:r>
                                <w:rPr>
                                  <w:rFonts w:ascii="Helvetica Neue" w:eastAsia="Helvetica Neue" w:hAnsi="Helvetica Neue" w:cs="Helvetica Neue"/>
                                  <w:color w:val="000000"/>
                                  <w:sz w:val="20"/>
                                </w:rPr>
                                <w:t xml:space="preserve"> compromise, which outline</w:t>
                              </w:r>
                              <w:r w:rsidR="00BE1CC2">
                                <w:rPr>
                                  <w:rFonts w:ascii="Helvetica Neue" w:eastAsia="Helvetica Neue" w:hAnsi="Helvetica Neue" w:cs="Helvetica Neue"/>
                                  <w:color w:val="000000"/>
                                  <w:sz w:val="20"/>
                                </w:rPr>
                                <w:t>s that slaves are to count for 3/5</w:t>
                              </w:r>
                              <w:r>
                                <w:rPr>
                                  <w:rFonts w:ascii="Helvetica Neue" w:eastAsia="Helvetica Neue" w:hAnsi="Helvetica Neue" w:cs="Helvetica Neue"/>
                                  <w:color w:val="000000"/>
                                  <w:sz w:val="20"/>
                                </w:rPr>
                                <w:t xml:space="preserve"> of a person for representation purposes in congress </w:t>
                              </w:r>
                            </w:p>
                          </w:txbxContent>
                        </v:textbox>
                      </v:shape>
                      <v:shape id="Straight Arrow Connector 13" o:spid="_x0000_s1038" type="#_x0000_t32" style="position:absolute;left:18131;top:2966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Straight Arrow Connector 14" o:spid="_x0000_s1039" type="#_x0000_t32" style="position:absolute;left:42019;top:20633;width:0;height:560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9U8QAAADbAAAADwAAAGRycy9kb3ducmV2LnhtbESP3YrCMBCF7xd8hzCCN4umq6JSTYss&#10;iMqC4s8DDM3YFptJaVKtb28WFvZuhnPmfGdWaWcq8aDGlZYVfI0iEMSZ1SXnCq6XzXABwnlkjZVl&#10;UvAiB2nS+1hhrO2TT/Q4+1yEEHYxKii8r2MpXVaQQTeyNXHQbrYx6MPa5FI3+AzhppLjKJpJgyUH&#10;QoE1fReU3c+tCdzJdM95q9v9/Gd+/DxsXX26OaUG/W69BOGp8//mv+udDvWn8PtLGEA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D1TxAAAANsAAAAPAAAAAAAAAAAA&#10;AAAAAKECAABkcnMvZG93bnJldi54bWxQSwUGAAAAAAQABAD5AAAAkgMAAAAA&#10;"/>
                      <v:shape id="Text Box 15" o:spid="_x0000_s1040" type="#_x0000_t202" style="position:absolute;left:29295;top:4871;width:13575;height:1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cjMUA&#10;AADbAAAADwAAAGRycy9kb3ducmV2LnhtbERP30vDMBB+F/wfwgm+iEs3c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pyMxQAAANsAAAAPAAAAAAAAAAAAAAAAAJgCAABkcnMv&#10;ZG93bnJldi54bWxQSwUGAAAAAAQABAD1AAAAigM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18"/>
                                </w:rPr>
                                <w:t>1793: Eli Whitney patents the cotton gin, making cotton production more profitable - the</w:t>
                              </w:r>
                              <w:r>
                                <w:rPr>
                                  <w:rFonts w:ascii="Helvetica Neue" w:eastAsia="Helvetica Neue" w:hAnsi="Helvetica Neue" w:cs="Helvetica Neue"/>
                                  <w:color w:val="000000"/>
                                  <w:sz w:val="18"/>
                                </w:rPr>
                                <w:t xml:space="preserve"> market value of </w:t>
                              </w:r>
                              <w:proofErr w:type="gramStart"/>
                              <w:r>
                                <w:rPr>
                                  <w:rFonts w:ascii="Helvetica Neue" w:eastAsia="Helvetica Neue" w:hAnsi="Helvetica Neue" w:cs="Helvetica Neue"/>
                                  <w:color w:val="000000"/>
                                  <w:sz w:val="18"/>
                                </w:rPr>
                                <w:t>slaves</w:t>
                              </w:r>
                              <w:proofErr w:type="gramEnd"/>
                              <w:r>
                                <w:rPr>
                                  <w:rFonts w:ascii="Helvetica Neue" w:eastAsia="Helvetica Neue" w:hAnsi="Helvetica Neue" w:cs="Helvetica Neue"/>
                                  <w:color w:val="000000"/>
                                  <w:sz w:val="18"/>
                                </w:rPr>
                                <w:t xml:space="preserve"> increases as a result </w:t>
                              </w:r>
                            </w:p>
                          </w:txbxContent>
                        </v:textbox>
                      </v:shape>
                      <v:shape id="Straight Arrow Connector 16" o:spid="_x0000_s1041" type="#_x0000_t32" style="position:absolute;left:34641;top:17198;width:189;height:35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Text Box 17" o:spid="_x0000_s1042" type="#_x0000_t202" style="position:absolute;left:36697;top:26266;width:11598;height:1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nYMUA&#10;AADbAAAADwAAAGRycy9kb3ducmV2LnhtbERPTUsDMRC9C/6HMEIvYrP1UOu2aZGCUgpFuhXR27CZ&#10;3aRuJusmbVd/fSMUvM3jfc5s0btGHKkL1rOC0TADQVx6bblW8LZ7vpuACBFZY+OZFPxQgMX8+mqG&#10;ufYn3tKxiLVIIRxyVGBibHMpQ2nIYRj6ljhxle8cxgS7WuoOTyncNfI+y8bSoeXUYLClpaHyqzg4&#10;BY/vH7fVpzW/9cvrflytio39Xm+UGtz0T1MQkfr4L764VzrNf4C/X9IBc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KdgxQAAANsAAAAPAAAAAAAAAAAAAAAAAJgCAABkcnMv&#10;ZG93bnJldi54bWxQSwUGAAAAAAQABAD1AAAAigM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20"/>
                                </w:rPr>
                                <w:t xml:space="preserve">1794: US prohibits slave trade between the US and foreign nations. </w:t>
                              </w:r>
                            </w:p>
                          </w:txbxContent>
                        </v:textbox>
                      </v:shape>
                      <v:shape id="Straight Arrow Connector 18" o:spid="_x0000_s1043" type="#_x0000_t32" style="position:absolute;left:1526;top:20538;width:60693;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Text Box 19" o:spid="_x0000_s1044" type="#_x0000_t202" style="position:absolute;left:47187;top:3329;width:17082;height:1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eWicUA&#10;AADbAAAADwAAAGRycy9kb3ducmV2LnhtbERPTWsCMRC9F/wPYQQvpWbtQepqFCm0SEFKVyntbdjM&#10;bqKbybqJuu2vbwqF3ubxPmex6l0jLtQF61nBZJyBIC69tlwr2O+e7h5AhIissfFMCr4owGo5uFlg&#10;rv2V3+hSxFqkEA45KjAxtrmUoTTkMIx9S5y4yncOY4JdLXWH1xTuGnmfZVPp0HJqMNjSo6HyWJyd&#10;gtn7x231ac13/fx6mFabYmtPL1ulRsN+PQcRqY//4j/3Rqf5M/j9JR0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5aJxQAAANsAAAAPAAAAAAAAAAAAAAAAAJgCAABkcnMv&#10;ZG93bnJldi54bWxQSwUGAAAAAAQABAD1AAAAigM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20"/>
                                </w:rPr>
                                <w:t xml:space="preserve">1820: The Missouri Compromise - forbids slavery in the Louisiana Territory north of </w:t>
                              </w:r>
                              <w:proofErr w:type="gramStart"/>
                              <w:r>
                                <w:rPr>
                                  <w:rFonts w:ascii="Helvetica Neue" w:eastAsia="Helvetica Neue" w:hAnsi="Helvetica Neue" w:cs="Helvetica Neue"/>
                                  <w:color w:val="000000"/>
                                  <w:sz w:val="20"/>
                                </w:rPr>
                                <w:t>36’  30’’</w:t>
                              </w:r>
                              <w:proofErr w:type="gramEnd"/>
                              <w:r>
                                <w:rPr>
                                  <w:rFonts w:ascii="Helvetica Neue" w:eastAsia="Helvetica Neue" w:hAnsi="Helvetica Neue" w:cs="Helvetica Neue"/>
                                  <w:color w:val="000000"/>
                                  <w:sz w:val="20"/>
                                </w:rPr>
                                <w:t xml:space="preserve">, except in the state of Missouri, Maine is </w:t>
                              </w:r>
                              <w:r>
                                <w:rPr>
                                  <w:rFonts w:ascii="Helvetica Neue" w:eastAsia="Helvetica Neue" w:hAnsi="Helvetica Neue" w:cs="Helvetica Neue"/>
                                  <w:color w:val="000000"/>
                                  <w:sz w:val="20"/>
                                </w:rPr>
                                <w:t xml:space="preserve">admitted as a free state </w:t>
                              </w:r>
                            </w:p>
                          </w:txbxContent>
                        </v:textbox>
                      </v:shape>
                      <v:shape id="Straight Arrow Connector 20" o:spid="_x0000_s1045" type="#_x0000_t32" style="position:absolute;left:52103;top:15957;width:0;height:4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Straight Arrow Connector 21" o:spid="_x0000_s1046" type="#_x0000_t32" style="position:absolute;left:61645;top:20919;width:96;height:43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Text Box 22" o:spid="_x0000_s1047" type="#_x0000_t202" style="position:absolute;left:53533;top:24960;width:12789;height:9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RccA&#10;AADbAAAADwAAAGRycy9kb3ducmV2LnhtbESPQUsDMRSE74L/ITyhF2mz7qHotmkRwVKEIq5S2ttj&#10;83aTunlZN7Fd++sbQfA4zMw3zHw5uFYcqQ/Ws4K7SQaCuPLacqPg4/15fA8iRGSNrWdS8EMBlovr&#10;qzkW2p/4jY5lbESCcChQgYmxK6QMlSGHYeI74uTVvncYk+wbqXs8JbhrZZ5lU+nQclow2NGToeqz&#10;/HYKHra723pvzblZvR6m9brc2K+XjVKjm+FxBiLSEP/Df+21VpDn8Psl/QC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PzkXHAAAA2wAAAA8AAAAAAAAAAAAAAAAAmAIAAGRy&#10;cy9kb3ducmV2LnhtbFBLBQYAAAAABAAEAPUAAACMAwAAAAA=&#10;" filled="f" stroked="f">
                        <v:textbox inset="2.53958mm,2.53958mm,2.53958mm,2.53958mm">
                          <w:txbxContent>
                            <w:p w:rsidR="004868F1" w:rsidRDefault="00A45726">
                              <w:pPr>
                                <w:spacing w:line="240" w:lineRule="auto"/>
                                <w:textDirection w:val="btLr"/>
                              </w:pPr>
                              <w:r>
                                <w:rPr>
                                  <w:rFonts w:ascii="Helvetica Neue" w:eastAsia="Helvetica Neue" w:hAnsi="Helvetica Neue" w:cs="Helvetica Neue"/>
                                  <w:color w:val="000000"/>
                                  <w:sz w:val="20"/>
                                </w:rPr>
                                <w:t xml:space="preserve">1830: Dred Scott is sold to Dr. Emerson, they reside in St. Louis, Missouri </w:t>
                              </w:r>
                            </w:p>
                          </w:txbxContent>
                        </v:textbox>
                      </v:shape>
                      <w10:anchorlock/>
                    </v:group>
                  </w:pict>
                </mc:Fallback>
              </mc:AlternateContent>
            </w:r>
          </w:p>
        </w:tc>
      </w:tr>
    </w:tbl>
    <w:p w:rsidR="004868F1" w:rsidRPr="00BE1CC2" w:rsidRDefault="00A45726" w:rsidP="00BE1CC2">
      <w:pPr>
        <w:pStyle w:val="ListParagraph"/>
        <w:numPr>
          <w:ilvl w:val="0"/>
          <w:numId w:val="5"/>
        </w:numPr>
        <w:pBdr>
          <w:top w:val="nil"/>
          <w:left w:val="nil"/>
          <w:bottom w:val="nil"/>
          <w:right w:val="nil"/>
          <w:between w:val="nil"/>
        </w:pBdr>
        <w:rPr>
          <w:rFonts w:ascii="Times New Roman" w:eastAsia="Helvetica Neue" w:hAnsi="Times New Roman" w:cs="Times New Roman"/>
        </w:rPr>
      </w:pPr>
      <w:r w:rsidRPr="00BE1CC2">
        <w:rPr>
          <w:rFonts w:ascii="Times New Roman" w:eastAsia="Helvetica Neue" w:hAnsi="Times New Roman" w:cs="Times New Roman"/>
        </w:rPr>
        <w:t xml:space="preserve">Which two crops dramatically impacted the institution of slavery in America? </w:t>
      </w:r>
    </w:p>
    <w:p w:rsidR="004868F1" w:rsidRPr="00BE1CC2" w:rsidRDefault="00A45726">
      <w:pPr>
        <w:pBdr>
          <w:top w:val="nil"/>
          <w:left w:val="nil"/>
          <w:bottom w:val="nil"/>
          <w:right w:val="nil"/>
          <w:between w:val="nil"/>
        </w:pBdr>
        <w:rPr>
          <w:rFonts w:ascii="Times New Roman" w:eastAsia="Helvetica Neue" w:hAnsi="Times New Roman" w:cs="Times New Roman"/>
        </w:rPr>
      </w:pPr>
      <w:r w:rsidRPr="00BE1CC2">
        <w:rPr>
          <w:rFonts w:ascii="Times New Roman" w:eastAsia="Helvetica Neue" w:hAnsi="Times New Roman" w:cs="Times New Roman"/>
        </w:rPr>
        <w:br/>
      </w:r>
    </w:p>
    <w:p w:rsidR="004868F1" w:rsidRPr="00BE1CC2" w:rsidRDefault="00A45726" w:rsidP="00BE1CC2">
      <w:pPr>
        <w:pStyle w:val="ListParagraph"/>
        <w:numPr>
          <w:ilvl w:val="0"/>
          <w:numId w:val="5"/>
        </w:numPr>
        <w:pBdr>
          <w:top w:val="nil"/>
          <w:left w:val="nil"/>
          <w:bottom w:val="nil"/>
          <w:right w:val="nil"/>
          <w:between w:val="nil"/>
        </w:pBdr>
        <w:rPr>
          <w:rFonts w:ascii="Times New Roman" w:eastAsia="Helvetica Neue" w:hAnsi="Times New Roman" w:cs="Times New Roman"/>
        </w:rPr>
      </w:pPr>
      <w:r w:rsidRPr="00BE1CC2">
        <w:rPr>
          <w:rFonts w:ascii="Times New Roman" w:eastAsia="Helvetica Neue" w:hAnsi="Times New Roman" w:cs="Times New Roman"/>
        </w:rPr>
        <w:t>What did the Missouri Compromise say about where slavery was legal?</w:t>
      </w:r>
    </w:p>
    <w:p w:rsidR="00BE1CC2" w:rsidRPr="00BE1CC2" w:rsidRDefault="00BE1CC2">
      <w:pPr>
        <w:pBdr>
          <w:top w:val="nil"/>
          <w:left w:val="nil"/>
          <w:bottom w:val="nil"/>
          <w:right w:val="nil"/>
          <w:between w:val="nil"/>
        </w:pBdr>
        <w:rPr>
          <w:rFonts w:ascii="Times New Roman" w:hAnsi="Times New Roman" w:cs="Times New Roman"/>
        </w:rPr>
      </w:pPr>
    </w:p>
    <w:p w:rsidR="00BE1CC2" w:rsidRDefault="00BE1CC2">
      <w:pPr>
        <w:pBdr>
          <w:top w:val="nil"/>
          <w:left w:val="nil"/>
          <w:bottom w:val="nil"/>
          <w:right w:val="nil"/>
          <w:between w:val="nil"/>
        </w:pBdr>
        <w:rPr>
          <w:rFonts w:ascii="Times New Roman" w:hAnsi="Times New Roman" w:cs="Times New Roman"/>
        </w:rPr>
      </w:pPr>
    </w:p>
    <w:p w:rsidR="00BE1CC2" w:rsidRPr="00BE1CC2" w:rsidRDefault="00A45726">
      <w:pPr>
        <w:pBdr>
          <w:top w:val="nil"/>
          <w:left w:val="nil"/>
          <w:bottom w:val="nil"/>
          <w:right w:val="nil"/>
          <w:between w:val="nil"/>
        </w:pBdr>
        <w:rPr>
          <w:rFonts w:ascii="Times New Roman" w:hAnsi="Times New Roman" w:cs="Times New Roman"/>
        </w:rPr>
      </w:pPr>
      <w:r w:rsidRPr="00BE1CC2">
        <w:rPr>
          <w:rFonts w:ascii="Times New Roman" w:hAnsi="Times New Roman" w:cs="Times New Roman"/>
        </w:rPr>
        <w:lastRenderedPageBreak/>
        <w:t xml:space="preserve">Directions: Read the primary source below, and answer the three analysis questions that follow. </w:t>
      </w:r>
    </w:p>
    <w:p w:rsidR="004868F1" w:rsidRPr="00BE1CC2" w:rsidRDefault="00A45726">
      <w:pPr>
        <w:pBdr>
          <w:top w:val="nil"/>
          <w:left w:val="nil"/>
          <w:bottom w:val="nil"/>
          <w:right w:val="nil"/>
          <w:between w:val="nil"/>
        </w:pBdr>
        <w:rPr>
          <w:rFonts w:ascii="Times New Roman" w:eastAsia="Helvetica Neue" w:hAnsi="Times New Roman" w:cs="Times New Roman"/>
          <w:b/>
        </w:rPr>
      </w:pPr>
      <w:r w:rsidRPr="00BE1CC2">
        <w:rPr>
          <w:rFonts w:ascii="Times New Roman" w:eastAsia="Helvetica Neue" w:hAnsi="Times New Roman" w:cs="Times New Roman"/>
          <w:b/>
        </w:rPr>
        <w:t xml:space="preserve">Contextualization: Document 2 - </w:t>
      </w:r>
      <w:r w:rsidRPr="00BE1CC2">
        <w:rPr>
          <w:rFonts w:ascii="Times New Roman" w:eastAsia="Helvetica Neue" w:hAnsi="Times New Roman" w:cs="Times New Roman"/>
          <w:b/>
          <w:i/>
        </w:rPr>
        <w:t xml:space="preserve">The Dred Scott Case </w:t>
      </w:r>
      <w:r w:rsidRPr="00BE1CC2">
        <w:rPr>
          <w:rFonts w:ascii="Times New Roman" w:eastAsia="Helvetica Neue" w:hAnsi="Times New Roman" w:cs="Times New Roman"/>
          <w:b/>
        </w:rPr>
        <w:t xml:space="preserve">- NY Times December 25, 1856 </w:t>
      </w:r>
    </w:p>
    <w:tbl>
      <w:tblPr>
        <w:tblStyle w:val="a1"/>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24"/>
      </w:tblGrid>
      <w:tr w:rsidR="004868F1" w:rsidRPr="00BE1CC2">
        <w:tc>
          <w:tcPr>
            <w:tcW w:w="13824" w:type="dxa"/>
            <w:tcBorders>
              <w:top w:val="dashed" w:sz="12" w:space="0" w:color="000000"/>
              <w:left w:val="dashed" w:sz="12" w:space="0" w:color="000000"/>
              <w:bottom w:val="dashed" w:sz="12" w:space="0" w:color="000000"/>
              <w:right w:val="dashed" w:sz="12" w:space="0" w:color="000000"/>
            </w:tcBorders>
            <w:shd w:val="clear" w:color="auto" w:fill="auto"/>
            <w:tcMar>
              <w:top w:w="100" w:type="dxa"/>
              <w:left w:w="100" w:type="dxa"/>
              <w:bottom w:w="100" w:type="dxa"/>
              <w:right w:w="100" w:type="dxa"/>
            </w:tcMar>
          </w:tcPr>
          <w:p w:rsidR="004868F1" w:rsidRPr="00BE1CC2" w:rsidRDefault="00A45726">
            <w:pPr>
              <w:widowControl w:val="0"/>
              <w:pBdr>
                <w:top w:val="nil"/>
                <w:left w:val="nil"/>
                <w:bottom w:val="nil"/>
                <w:right w:val="nil"/>
                <w:between w:val="nil"/>
              </w:pBdr>
              <w:spacing w:line="240" w:lineRule="auto"/>
              <w:jc w:val="center"/>
              <w:rPr>
                <w:rFonts w:ascii="Times New Roman" w:eastAsia="Helvetica Neue" w:hAnsi="Times New Roman" w:cs="Times New Roman"/>
                <w:b/>
                <w:i/>
              </w:rPr>
            </w:pPr>
            <w:r w:rsidRPr="00BE1CC2">
              <w:rPr>
                <w:rFonts w:ascii="Times New Roman" w:eastAsia="Helvetica Neue" w:hAnsi="Times New Roman" w:cs="Times New Roman"/>
                <w:b/>
                <w:i/>
              </w:rPr>
              <w:t xml:space="preserve">The Dred Scott Case </w:t>
            </w:r>
          </w:p>
          <w:p w:rsidR="004868F1" w:rsidRPr="00BE1CC2" w:rsidRDefault="004868F1">
            <w:pPr>
              <w:widowControl w:val="0"/>
              <w:pBdr>
                <w:top w:val="nil"/>
                <w:left w:val="nil"/>
                <w:bottom w:val="nil"/>
                <w:right w:val="nil"/>
                <w:between w:val="nil"/>
              </w:pBdr>
              <w:spacing w:line="240" w:lineRule="auto"/>
              <w:rPr>
                <w:rFonts w:ascii="Times New Roman" w:eastAsia="Helvetica Neue" w:hAnsi="Times New Roman" w:cs="Times New Roman"/>
              </w:rPr>
            </w:pPr>
          </w:p>
          <w:p w:rsidR="004868F1" w:rsidRPr="00BE1CC2" w:rsidRDefault="00A45726">
            <w:pPr>
              <w:widowControl w:val="0"/>
              <w:pBdr>
                <w:top w:val="nil"/>
                <w:left w:val="nil"/>
                <w:bottom w:val="nil"/>
                <w:right w:val="nil"/>
                <w:between w:val="nil"/>
              </w:pBdr>
              <w:spacing w:line="240" w:lineRule="auto"/>
              <w:rPr>
                <w:rFonts w:ascii="Times New Roman" w:eastAsia="Helvetica Neue" w:hAnsi="Times New Roman" w:cs="Times New Roman"/>
              </w:rPr>
            </w:pPr>
            <w:r w:rsidRPr="00BE1CC2">
              <w:rPr>
                <w:rFonts w:ascii="Times New Roman" w:eastAsia="Helvetica Neue" w:hAnsi="Times New Roman" w:cs="Times New Roman"/>
              </w:rPr>
              <w:t>The case of Dred Scott, which has just been argued at length before the Supreme Court at Washington, involves principles of great political as well as legal importance.  As the facts may not be in the minds of all our readers, we copy the following clear s</w:t>
            </w:r>
            <w:r w:rsidRPr="00BE1CC2">
              <w:rPr>
                <w:rFonts w:ascii="Times New Roman" w:eastAsia="Helvetica Neue" w:hAnsi="Times New Roman" w:cs="Times New Roman"/>
              </w:rPr>
              <w:t xml:space="preserve">tatement of the case from a Washington letter: </w:t>
            </w:r>
          </w:p>
          <w:p w:rsidR="004868F1" w:rsidRPr="00BE1CC2" w:rsidRDefault="004868F1">
            <w:pPr>
              <w:widowControl w:val="0"/>
              <w:pBdr>
                <w:top w:val="nil"/>
                <w:left w:val="nil"/>
                <w:bottom w:val="nil"/>
                <w:right w:val="nil"/>
                <w:between w:val="nil"/>
              </w:pBdr>
              <w:spacing w:line="240" w:lineRule="auto"/>
              <w:rPr>
                <w:rFonts w:ascii="Times New Roman" w:eastAsia="Helvetica Neue" w:hAnsi="Times New Roman" w:cs="Times New Roman"/>
              </w:rPr>
            </w:pPr>
          </w:p>
          <w:p w:rsidR="004868F1" w:rsidRPr="00BE1CC2" w:rsidRDefault="00A45726">
            <w:pPr>
              <w:widowControl w:val="0"/>
              <w:pBdr>
                <w:top w:val="nil"/>
                <w:left w:val="nil"/>
                <w:bottom w:val="nil"/>
                <w:right w:val="nil"/>
                <w:between w:val="nil"/>
              </w:pBdr>
              <w:spacing w:line="240" w:lineRule="auto"/>
              <w:rPr>
                <w:rFonts w:ascii="Times New Roman" w:eastAsia="Helvetica Neue" w:hAnsi="Times New Roman" w:cs="Times New Roman"/>
              </w:rPr>
            </w:pPr>
            <w:r w:rsidRPr="00BE1CC2">
              <w:rPr>
                <w:rFonts w:ascii="Times New Roman" w:eastAsia="Helvetica Neue" w:hAnsi="Times New Roman" w:cs="Times New Roman"/>
              </w:rPr>
              <w:t>“Dr. Emerson, of the U.S. Army, took with him from Missouri a slave named Dred Scott, as a body servant, to a military post at Rock Island, in the</w:t>
            </w:r>
            <w:r w:rsidRPr="00BE1CC2">
              <w:rPr>
                <w:rFonts w:ascii="Times New Roman" w:eastAsia="Helvetica Neue" w:hAnsi="Times New Roman" w:cs="Times New Roman"/>
                <w:i/>
              </w:rPr>
              <w:t xml:space="preserve"> State of Illinois</w:t>
            </w:r>
            <w:r w:rsidRPr="00BE1CC2">
              <w:rPr>
                <w:rFonts w:ascii="Times New Roman" w:eastAsia="Helvetica Neue" w:hAnsi="Times New Roman" w:cs="Times New Roman"/>
              </w:rPr>
              <w:t xml:space="preserve">.  After remaining there for </w:t>
            </w:r>
            <w:r w:rsidRPr="00BE1CC2">
              <w:rPr>
                <w:rFonts w:ascii="Times New Roman" w:eastAsia="Helvetica Neue" w:hAnsi="Times New Roman" w:cs="Times New Roman"/>
                <w:i/>
              </w:rPr>
              <w:t>two years</w:t>
            </w:r>
            <w:r w:rsidRPr="00BE1CC2">
              <w:rPr>
                <w:rFonts w:ascii="Times New Roman" w:eastAsia="Helvetica Neue" w:hAnsi="Times New Roman" w:cs="Times New Roman"/>
              </w:rPr>
              <w:t xml:space="preserve">, he </w:t>
            </w:r>
            <w:r w:rsidRPr="00BE1CC2">
              <w:rPr>
                <w:rFonts w:ascii="Times New Roman" w:eastAsia="Helvetica Neue" w:hAnsi="Times New Roman" w:cs="Times New Roman"/>
              </w:rPr>
              <w:t xml:space="preserve">removed to Fort Snelling*, which post is north of the line of </w:t>
            </w:r>
            <w:r w:rsidRPr="00BE1CC2">
              <w:rPr>
                <w:rFonts w:ascii="Times New Roman" w:eastAsia="Helvetica Neue" w:hAnsi="Times New Roman" w:cs="Times New Roman"/>
                <w:i/>
              </w:rPr>
              <w:t>36°30’</w:t>
            </w:r>
            <w:r w:rsidRPr="00BE1CC2">
              <w:rPr>
                <w:rFonts w:ascii="Times New Roman" w:eastAsia="Helvetica Neue" w:hAnsi="Times New Roman" w:cs="Times New Roman"/>
              </w:rPr>
              <w:t xml:space="preserve">.  At this last post, a slave woman, brought there by Major </w:t>
            </w:r>
            <w:proofErr w:type="spellStart"/>
            <w:r w:rsidRPr="00BE1CC2">
              <w:rPr>
                <w:rFonts w:ascii="Times New Roman" w:eastAsia="Helvetica Neue" w:hAnsi="Times New Roman" w:cs="Times New Roman"/>
              </w:rPr>
              <w:t>Tallafero</w:t>
            </w:r>
            <w:proofErr w:type="spellEnd"/>
            <w:r w:rsidRPr="00BE1CC2">
              <w:rPr>
                <w:rFonts w:ascii="Times New Roman" w:eastAsia="Helvetica Neue" w:hAnsi="Times New Roman" w:cs="Times New Roman"/>
              </w:rPr>
              <w:t>, and owned by him, was married to Dred Scott and they had two children, one of whom was born at this post, and another</w:t>
            </w:r>
            <w:r w:rsidRPr="00BE1CC2">
              <w:rPr>
                <w:rFonts w:ascii="Times New Roman" w:eastAsia="Helvetica Neue" w:hAnsi="Times New Roman" w:cs="Times New Roman"/>
              </w:rPr>
              <w:t xml:space="preserve"> after the parties had returned to Missouri.  Neither of these slaves [Dred Scott or his wife] were ever set free by their owners.  But, under the Constitution of </w:t>
            </w:r>
            <w:r w:rsidRPr="00BE1CC2">
              <w:rPr>
                <w:rFonts w:ascii="Times New Roman" w:eastAsia="Helvetica Neue" w:hAnsi="Times New Roman" w:cs="Times New Roman"/>
                <w:i/>
              </w:rPr>
              <w:t>Illinois, Slavery is prohibited</w:t>
            </w:r>
            <w:r w:rsidRPr="00BE1CC2">
              <w:rPr>
                <w:rFonts w:ascii="Times New Roman" w:eastAsia="Helvetica Neue" w:hAnsi="Times New Roman" w:cs="Times New Roman"/>
              </w:rPr>
              <w:t>, and Dred Scott could have asserted his right to freedom in t</w:t>
            </w:r>
            <w:r w:rsidRPr="00BE1CC2">
              <w:rPr>
                <w:rFonts w:ascii="Times New Roman" w:eastAsia="Helvetica Neue" w:hAnsi="Times New Roman" w:cs="Times New Roman"/>
              </w:rPr>
              <w:t xml:space="preserve">hat state….The second posting in Fort Snelling was a territory in which slavery was prohibited by the Missouri Act of 1820.  Scott and his wife were sold by their owners to Sanford, against whom the suit was brought for their freedom.  </w:t>
            </w:r>
          </w:p>
          <w:p w:rsidR="004868F1" w:rsidRPr="00BE1CC2" w:rsidRDefault="004868F1">
            <w:pPr>
              <w:widowControl w:val="0"/>
              <w:pBdr>
                <w:top w:val="nil"/>
                <w:left w:val="nil"/>
                <w:bottom w:val="nil"/>
                <w:right w:val="nil"/>
                <w:between w:val="nil"/>
              </w:pBdr>
              <w:spacing w:line="240" w:lineRule="auto"/>
              <w:rPr>
                <w:rFonts w:ascii="Times New Roman" w:eastAsia="Helvetica Neue" w:hAnsi="Times New Roman" w:cs="Times New Roman"/>
              </w:rPr>
            </w:pPr>
          </w:p>
          <w:p w:rsidR="004868F1" w:rsidRPr="00BE1CC2" w:rsidRDefault="00A45726">
            <w:pPr>
              <w:widowControl w:val="0"/>
              <w:pBdr>
                <w:top w:val="nil"/>
                <w:left w:val="nil"/>
                <w:bottom w:val="nil"/>
                <w:right w:val="nil"/>
                <w:between w:val="nil"/>
              </w:pBdr>
              <w:spacing w:line="240" w:lineRule="auto"/>
              <w:rPr>
                <w:rFonts w:ascii="Times New Roman" w:eastAsia="Helvetica Neue" w:hAnsi="Times New Roman" w:cs="Times New Roman"/>
              </w:rPr>
            </w:pPr>
            <w:r w:rsidRPr="00BE1CC2">
              <w:rPr>
                <w:rFonts w:ascii="Times New Roman" w:eastAsia="Helvetica Neue" w:hAnsi="Times New Roman" w:cs="Times New Roman"/>
              </w:rPr>
              <w:t>Scott claimed that</w:t>
            </w:r>
            <w:r w:rsidRPr="00BE1CC2">
              <w:rPr>
                <w:rFonts w:ascii="Times New Roman" w:eastAsia="Helvetica Neue" w:hAnsi="Times New Roman" w:cs="Times New Roman"/>
              </w:rPr>
              <w:t xml:space="preserve"> having been voluntarily carried by his owner into a free state, and having been their servant, he was upon his voluntary return with his master, to Missouri, a free man there, in virtue of his temporary residence in a free territory.  The same claim was m</w:t>
            </w:r>
            <w:r w:rsidRPr="00BE1CC2">
              <w:rPr>
                <w:rFonts w:ascii="Times New Roman" w:eastAsia="Helvetica Neue" w:hAnsi="Times New Roman" w:cs="Times New Roman"/>
              </w:rPr>
              <w:t>ade on behalf of his wife.  The Missouri court decided against Dred Scott to the claim, on the ground that temporary residence in a Free State did not make them free in the state of Missouri, unless their owners had signified by some act and intention to f</w:t>
            </w:r>
            <w:r w:rsidRPr="00BE1CC2">
              <w:rPr>
                <w:rFonts w:ascii="Times New Roman" w:eastAsia="Helvetica Neue" w:hAnsi="Times New Roman" w:cs="Times New Roman"/>
              </w:rPr>
              <w:t xml:space="preserve">ree them from slavery by taking them into a free territory - which did not appear to be a fact in this case.  Dred Scott appeals to the United States Supreme Court.  </w:t>
            </w:r>
          </w:p>
          <w:p w:rsidR="004868F1" w:rsidRPr="00BE1CC2" w:rsidRDefault="004868F1">
            <w:pPr>
              <w:widowControl w:val="0"/>
              <w:pBdr>
                <w:top w:val="nil"/>
                <w:left w:val="nil"/>
                <w:bottom w:val="nil"/>
                <w:right w:val="nil"/>
                <w:between w:val="nil"/>
              </w:pBdr>
              <w:spacing w:line="240" w:lineRule="auto"/>
              <w:rPr>
                <w:rFonts w:ascii="Times New Roman" w:eastAsia="Helvetica Neue" w:hAnsi="Times New Roman" w:cs="Times New Roman"/>
              </w:rPr>
            </w:pPr>
          </w:p>
          <w:p w:rsidR="004868F1" w:rsidRPr="00BE1CC2" w:rsidRDefault="00A45726">
            <w:pPr>
              <w:widowControl w:val="0"/>
              <w:pBdr>
                <w:top w:val="nil"/>
                <w:left w:val="nil"/>
                <w:bottom w:val="nil"/>
                <w:right w:val="nil"/>
                <w:between w:val="nil"/>
              </w:pBdr>
              <w:spacing w:line="240" w:lineRule="auto"/>
              <w:rPr>
                <w:rFonts w:ascii="Times New Roman" w:eastAsia="Helvetica Neue" w:hAnsi="Times New Roman" w:cs="Times New Roman"/>
              </w:rPr>
            </w:pPr>
            <w:r w:rsidRPr="00BE1CC2">
              <w:rPr>
                <w:rFonts w:ascii="Times New Roman" w:eastAsia="Helvetica Neue" w:hAnsi="Times New Roman" w:cs="Times New Roman"/>
              </w:rPr>
              <w:t>Scott’s claim to freedom rests upon two grounds - first that he was taken voluntarily by</w:t>
            </w:r>
            <w:r w:rsidRPr="00BE1CC2">
              <w:rPr>
                <w:rFonts w:ascii="Times New Roman" w:eastAsia="Helvetica Neue" w:hAnsi="Times New Roman" w:cs="Times New Roman"/>
              </w:rPr>
              <w:t xml:space="preserve"> his master into a state whose Constitution prohibited slavery [Rock Island, Illinois]; and resided there for two years; second, that he was afterwards taken into a territory from which, by act of Congress, slavery had been expressly prohibited [Fort Snell</w:t>
            </w:r>
            <w:r w:rsidRPr="00BE1CC2">
              <w:rPr>
                <w:rFonts w:ascii="Times New Roman" w:eastAsia="Helvetica Neue" w:hAnsi="Times New Roman" w:cs="Times New Roman"/>
              </w:rPr>
              <w:t>ing]...It will be seen that if the Supreme Court sustains the right of congress to prohibit slavery in a territory, and also holds that the master lost his right of property by taking the slave into a Territory where slavery could not legally exist, both S</w:t>
            </w:r>
            <w:r w:rsidRPr="00BE1CC2">
              <w:rPr>
                <w:rFonts w:ascii="Times New Roman" w:eastAsia="Helvetica Neue" w:hAnsi="Times New Roman" w:cs="Times New Roman"/>
              </w:rPr>
              <w:t>cott and his wife must be decided to be free….The question which this involves is substantially whether any state has the right to abolish slavery - or whether slave property is so recognized and protected by the Constitution of the United States that it c</w:t>
            </w:r>
            <w:r w:rsidR="00BE1CC2" w:rsidRPr="00BE1CC2">
              <w:rPr>
                <w:rFonts w:ascii="Times New Roman" w:eastAsia="Helvetica Neue" w:hAnsi="Times New Roman" w:cs="Times New Roman"/>
              </w:rPr>
              <w:t>an</w:t>
            </w:r>
            <w:r w:rsidRPr="00BE1CC2">
              <w:rPr>
                <w:rFonts w:ascii="Times New Roman" w:eastAsia="Helvetica Neue" w:hAnsi="Times New Roman" w:cs="Times New Roman"/>
              </w:rPr>
              <w:t xml:space="preserve">not be outlawed by states laws…”  </w:t>
            </w:r>
            <w:r w:rsidRPr="00BE1CC2">
              <w:rPr>
                <w:rFonts w:ascii="Times New Roman" w:eastAsia="Helvetica Neue" w:hAnsi="Times New Roman" w:cs="Times New Roman"/>
                <w:i/>
                <w:sz w:val="18"/>
                <w:szCs w:val="18"/>
              </w:rPr>
              <w:t xml:space="preserve">*Note: Fort Snelling is located in present day Minnesota </w:t>
            </w:r>
          </w:p>
        </w:tc>
      </w:tr>
    </w:tbl>
    <w:p w:rsidR="004868F1" w:rsidRPr="00BE1CC2" w:rsidRDefault="004868F1">
      <w:pPr>
        <w:pBdr>
          <w:top w:val="nil"/>
          <w:left w:val="nil"/>
          <w:bottom w:val="nil"/>
          <w:right w:val="nil"/>
          <w:between w:val="nil"/>
        </w:pBdr>
        <w:rPr>
          <w:rFonts w:ascii="Times New Roman" w:hAnsi="Times New Roman" w:cs="Times New Roman"/>
        </w:rPr>
      </w:pPr>
    </w:p>
    <w:p w:rsidR="004868F1" w:rsidRPr="00BE1CC2" w:rsidRDefault="00A45726">
      <w:pPr>
        <w:numPr>
          <w:ilvl w:val="0"/>
          <w:numId w:val="4"/>
        </w:numPr>
        <w:pBdr>
          <w:top w:val="nil"/>
          <w:left w:val="nil"/>
          <w:bottom w:val="nil"/>
          <w:right w:val="nil"/>
          <w:between w:val="nil"/>
        </w:pBdr>
        <w:rPr>
          <w:rFonts w:ascii="Times New Roman" w:eastAsia="Helvetica Neue" w:hAnsi="Times New Roman" w:cs="Times New Roman"/>
        </w:rPr>
      </w:pPr>
      <w:r w:rsidRPr="00BE1CC2">
        <w:rPr>
          <w:rFonts w:ascii="Times New Roman" w:eastAsia="Helvetica Neue" w:hAnsi="Times New Roman" w:cs="Times New Roman"/>
        </w:rPr>
        <w:t xml:space="preserve">In which state was Dred Scott originally serving Dr. Emerson as a slave? </w:t>
      </w:r>
    </w:p>
    <w:p w:rsidR="00BE1CC2" w:rsidRPr="00BE1CC2" w:rsidRDefault="00BE1CC2" w:rsidP="00BE1CC2">
      <w:pPr>
        <w:pBdr>
          <w:top w:val="nil"/>
          <w:left w:val="nil"/>
          <w:bottom w:val="nil"/>
          <w:right w:val="nil"/>
          <w:between w:val="nil"/>
        </w:pBdr>
        <w:rPr>
          <w:rFonts w:ascii="Times New Roman" w:eastAsia="Helvetica Neue" w:hAnsi="Times New Roman" w:cs="Times New Roman"/>
        </w:rPr>
      </w:pPr>
    </w:p>
    <w:p w:rsidR="00BE1CC2" w:rsidRPr="00BE1CC2" w:rsidRDefault="00BE1CC2" w:rsidP="00BE1CC2">
      <w:pPr>
        <w:pBdr>
          <w:top w:val="nil"/>
          <w:left w:val="nil"/>
          <w:bottom w:val="nil"/>
          <w:right w:val="nil"/>
          <w:between w:val="nil"/>
        </w:pBdr>
        <w:rPr>
          <w:rFonts w:ascii="Times New Roman" w:eastAsia="Helvetica Neue" w:hAnsi="Times New Roman" w:cs="Times New Roman"/>
        </w:rPr>
      </w:pPr>
    </w:p>
    <w:p w:rsidR="004868F1" w:rsidRPr="00BE1CC2" w:rsidRDefault="00A45726">
      <w:pPr>
        <w:numPr>
          <w:ilvl w:val="1"/>
          <w:numId w:val="4"/>
        </w:numPr>
        <w:pBdr>
          <w:top w:val="nil"/>
          <w:left w:val="nil"/>
          <w:bottom w:val="nil"/>
          <w:right w:val="nil"/>
          <w:between w:val="nil"/>
        </w:pBdr>
        <w:rPr>
          <w:rFonts w:ascii="Times New Roman" w:eastAsia="Helvetica Neue" w:hAnsi="Times New Roman" w:cs="Times New Roman"/>
        </w:rPr>
      </w:pPr>
      <w:r w:rsidRPr="00BE1CC2">
        <w:rPr>
          <w:rFonts w:ascii="Times New Roman" w:eastAsia="Helvetica Neue" w:hAnsi="Times New Roman" w:cs="Times New Roman"/>
        </w:rPr>
        <w:t xml:space="preserve">Which two locations was Dred Scott taken to where slavery was banned? </w:t>
      </w:r>
    </w:p>
    <w:p w:rsidR="004868F1" w:rsidRPr="00BE1CC2" w:rsidRDefault="004868F1">
      <w:pPr>
        <w:pBdr>
          <w:top w:val="nil"/>
          <w:left w:val="nil"/>
          <w:bottom w:val="nil"/>
          <w:right w:val="nil"/>
          <w:between w:val="nil"/>
        </w:pBdr>
        <w:rPr>
          <w:rFonts w:ascii="Times New Roman" w:eastAsia="Helvetica Neue" w:hAnsi="Times New Roman" w:cs="Times New Roman"/>
        </w:rPr>
      </w:pPr>
    </w:p>
    <w:p w:rsidR="00BE1CC2" w:rsidRPr="00BE1CC2" w:rsidRDefault="00BE1CC2">
      <w:pPr>
        <w:pBdr>
          <w:top w:val="nil"/>
          <w:left w:val="nil"/>
          <w:bottom w:val="nil"/>
          <w:right w:val="nil"/>
          <w:between w:val="nil"/>
        </w:pBdr>
        <w:rPr>
          <w:rFonts w:ascii="Times New Roman" w:eastAsia="Helvetica Neue" w:hAnsi="Times New Roman" w:cs="Times New Roman"/>
        </w:rPr>
      </w:pPr>
    </w:p>
    <w:p w:rsidR="00BE1CC2" w:rsidRPr="00BE1CC2" w:rsidRDefault="00BE1CC2">
      <w:pPr>
        <w:pBdr>
          <w:top w:val="nil"/>
          <w:left w:val="nil"/>
          <w:bottom w:val="nil"/>
          <w:right w:val="nil"/>
          <w:between w:val="nil"/>
        </w:pBdr>
        <w:rPr>
          <w:rFonts w:ascii="Times New Roman" w:eastAsia="Helvetica Neue" w:hAnsi="Times New Roman" w:cs="Times New Roman"/>
        </w:rPr>
      </w:pPr>
    </w:p>
    <w:p w:rsidR="004868F1" w:rsidRPr="00BE1CC2" w:rsidRDefault="00A45726">
      <w:pPr>
        <w:numPr>
          <w:ilvl w:val="0"/>
          <w:numId w:val="4"/>
        </w:numPr>
        <w:pBdr>
          <w:top w:val="nil"/>
          <w:left w:val="nil"/>
          <w:bottom w:val="nil"/>
          <w:right w:val="nil"/>
          <w:between w:val="nil"/>
        </w:pBdr>
        <w:rPr>
          <w:rFonts w:ascii="Times New Roman" w:eastAsia="Helvetica Neue" w:hAnsi="Times New Roman" w:cs="Times New Roman"/>
        </w:rPr>
      </w:pPr>
      <w:r w:rsidRPr="00BE1CC2">
        <w:rPr>
          <w:rFonts w:ascii="Times New Roman" w:eastAsia="Helvetica Neue" w:hAnsi="Times New Roman" w:cs="Times New Roman"/>
        </w:rPr>
        <w:t xml:space="preserve">How does the Missouri Compromise / Compromise of 1820 impact this case? </w:t>
      </w:r>
    </w:p>
    <w:p w:rsidR="004868F1" w:rsidRPr="00BE1CC2" w:rsidRDefault="004868F1">
      <w:pPr>
        <w:pBdr>
          <w:top w:val="nil"/>
          <w:left w:val="nil"/>
          <w:bottom w:val="nil"/>
          <w:right w:val="nil"/>
          <w:between w:val="nil"/>
        </w:pBdr>
        <w:rPr>
          <w:rFonts w:ascii="Times New Roman" w:eastAsia="Helvetica Neue" w:hAnsi="Times New Roman" w:cs="Times New Roman"/>
        </w:rPr>
      </w:pPr>
    </w:p>
    <w:p w:rsidR="00BE1CC2" w:rsidRPr="00BE1CC2" w:rsidRDefault="00BE1CC2">
      <w:pPr>
        <w:pBdr>
          <w:top w:val="nil"/>
          <w:left w:val="nil"/>
          <w:bottom w:val="nil"/>
          <w:right w:val="nil"/>
          <w:between w:val="nil"/>
        </w:pBdr>
        <w:rPr>
          <w:rFonts w:ascii="Times New Roman" w:eastAsia="Helvetica Neue" w:hAnsi="Times New Roman" w:cs="Times New Roman"/>
        </w:rPr>
      </w:pPr>
    </w:p>
    <w:p w:rsidR="004868F1" w:rsidRPr="00BE1CC2" w:rsidRDefault="00A45726">
      <w:pPr>
        <w:numPr>
          <w:ilvl w:val="0"/>
          <w:numId w:val="4"/>
        </w:numPr>
        <w:pBdr>
          <w:top w:val="nil"/>
          <w:left w:val="nil"/>
          <w:bottom w:val="nil"/>
          <w:right w:val="nil"/>
          <w:between w:val="nil"/>
        </w:pBdr>
        <w:rPr>
          <w:rFonts w:ascii="Times New Roman" w:eastAsia="Helvetica Neue" w:hAnsi="Times New Roman" w:cs="Times New Roman"/>
        </w:rPr>
      </w:pPr>
      <w:r w:rsidRPr="00BE1CC2">
        <w:rPr>
          <w:rFonts w:ascii="Times New Roman" w:eastAsia="Helvetica Neue" w:hAnsi="Times New Roman" w:cs="Times New Roman"/>
        </w:rPr>
        <w:t xml:space="preserve">According to the NY Times - what is the essential question this case is trying to answer? </w:t>
      </w:r>
    </w:p>
    <w:p w:rsidR="00BE1CC2" w:rsidRPr="00BE1CC2" w:rsidRDefault="00BE1CC2" w:rsidP="00BE1CC2">
      <w:pPr>
        <w:pBdr>
          <w:top w:val="nil"/>
          <w:left w:val="nil"/>
          <w:bottom w:val="nil"/>
          <w:right w:val="nil"/>
          <w:between w:val="nil"/>
        </w:pBdr>
        <w:rPr>
          <w:rFonts w:ascii="Times New Roman" w:eastAsia="Helvetica Neue" w:hAnsi="Times New Roman" w:cs="Times New Roman"/>
        </w:rPr>
      </w:pPr>
    </w:p>
    <w:p w:rsidR="00BE1CC2" w:rsidRPr="00BE1CC2" w:rsidRDefault="00BE1CC2" w:rsidP="00BE1CC2">
      <w:pPr>
        <w:pBdr>
          <w:top w:val="nil"/>
          <w:left w:val="nil"/>
          <w:bottom w:val="nil"/>
          <w:right w:val="nil"/>
          <w:between w:val="nil"/>
        </w:pBdr>
        <w:rPr>
          <w:rFonts w:ascii="Times New Roman" w:eastAsia="Helvetica Neue" w:hAnsi="Times New Roman" w:cs="Times New Roman"/>
        </w:rPr>
      </w:pPr>
    </w:p>
    <w:p w:rsidR="00BE1CC2" w:rsidRPr="00BE1CC2" w:rsidRDefault="00BE1CC2" w:rsidP="00BE1CC2">
      <w:pPr>
        <w:pBdr>
          <w:top w:val="nil"/>
          <w:left w:val="nil"/>
          <w:bottom w:val="nil"/>
          <w:right w:val="nil"/>
          <w:between w:val="nil"/>
        </w:pBdr>
        <w:rPr>
          <w:rFonts w:ascii="Times New Roman" w:eastAsia="Helvetica Neue" w:hAnsi="Times New Roman" w:cs="Times New Roman"/>
        </w:rPr>
      </w:pPr>
    </w:p>
    <w:p w:rsidR="00BE1CC2" w:rsidRPr="00BE1CC2" w:rsidRDefault="00BE1CC2" w:rsidP="00BE1CC2">
      <w:pPr>
        <w:pBdr>
          <w:top w:val="nil"/>
          <w:left w:val="nil"/>
          <w:bottom w:val="nil"/>
          <w:right w:val="nil"/>
          <w:between w:val="nil"/>
        </w:pBdr>
        <w:rPr>
          <w:rFonts w:ascii="Times New Roman" w:eastAsia="Helvetica Neue" w:hAnsi="Times New Roman" w:cs="Times New Roman"/>
        </w:rPr>
      </w:pPr>
    </w:p>
    <w:p w:rsidR="00BE1CC2" w:rsidRDefault="00BE1CC2" w:rsidP="00BE1CC2">
      <w:pPr>
        <w:pBdr>
          <w:top w:val="nil"/>
          <w:left w:val="nil"/>
          <w:bottom w:val="nil"/>
          <w:right w:val="nil"/>
          <w:between w:val="nil"/>
        </w:pBdr>
        <w:rPr>
          <w:rFonts w:ascii="Times New Roman" w:eastAsia="Helvetica Neue" w:hAnsi="Times New Roman" w:cs="Times New Roman"/>
        </w:rPr>
      </w:pPr>
    </w:p>
    <w:p w:rsidR="00A45726" w:rsidRPr="00BE1CC2" w:rsidRDefault="00A45726" w:rsidP="00BE1CC2">
      <w:pPr>
        <w:pBdr>
          <w:top w:val="nil"/>
          <w:left w:val="nil"/>
          <w:bottom w:val="nil"/>
          <w:right w:val="nil"/>
          <w:between w:val="nil"/>
        </w:pBdr>
        <w:rPr>
          <w:rFonts w:ascii="Times New Roman" w:eastAsia="Helvetica Neue" w:hAnsi="Times New Roman" w:cs="Times New Roman"/>
        </w:rPr>
      </w:pPr>
    </w:p>
    <w:p w:rsidR="004868F1" w:rsidRPr="00BE1CC2" w:rsidRDefault="004868F1">
      <w:pPr>
        <w:widowControl w:val="0"/>
        <w:pBdr>
          <w:top w:val="nil"/>
          <w:left w:val="nil"/>
          <w:bottom w:val="nil"/>
          <w:right w:val="nil"/>
          <w:between w:val="nil"/>
        </w:pBdr>
        <w:spacing w:line="240" w:lineRule="auto"/>
        <w:jc w:val="right"/>
        <w:rPr>
          <w:rFonts w:ascii="Times New Roman" w:eastAsia="Helvetica Neue" w:hAnsi="Times New Roman" w:cs="Times New Roman"/>
          <w:sz w:val="12"/>
          <w:szCs w:val="12"/>
        </w:rPr>
      </w:pPr>
    </w:p>
    <w:tbl>
      <w:tblPr>
        <w:tblStyle w:val="a2"/>
        <w:tblW w:w="13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1895"/>
      </w:tblGrid>
      <w:tr w:rsidR="004868F1" w:rsidRPr="00BE1CC2" w:rsidTr="00BE1CC2">
        <w:trPr>
          <w:trHeight w:val="312"/>
        </w:trPr>
        <w:tc>
          <w:tcPr>
            <w:tcW w:w="13725" w:type="dxa"/>
            <w:gridSpan w:val="2"/>
            <w:tcMar>
              <w:top w:w="100" w:type="dxa"/>
              <w:left w:w="100" w:type="dxa"/>
              <w:bottom w:w="100" w:type="dxa"/>
              <w:right w:w="100" w:type="dxa"/>
            </w:tcMar>
          </w:tcPr>
          <w:p w:rsidR="004868F1" w:rsidRPr="00BE1CC2" w:rsidRDefault="00A45726">
            <w:pPr>
              <w:pBdr>
                <w:top w:val="nil"/>
                <w:left w:val="nil"/>
                <w:bottom w:val="nil"/>
                <w:right w:val="nil"/>
                <w:between w:val="nil"/>
              </w:pBdr>
              <w:spacing w:line="240" w:lineRule="auto"/>
              <w:jc w:val="center"/>
              <w:rPr>
                <w:rFonts w:ascii="Times New Roman" w:eastAsia="Helvetica Neue" w:hAnsi="Times New Roman" w:cs="Times New Roman"/>
                <w:i/>
                <w:sz w:val="34"/>
                <w:szCs w:val="34"/>
              </w:rPr>
            </w:pPr>
            <w:r w:rsidRPr="00BE1CC2">
              <w:rPr>
                <w:rFonts w:ascii="Times New Roman" w:eastAsia="Helvetica Neue" w:hAnsi="Times New Roman" w:cs="Times New Roman"/>
                <w:b/>
                <w:sz w:val="32"/>
                <w:szCs w:val="36"/>
              </w:rPr>
              <w:t xml:space="preserve">Close Read: Dred Scott   </w:t>
            </w:r>
          </w:p>
        </w:tc>
      </w:tr>
      <w:tr w:rsidR="004868F1" w:rsidRPr="00BE1CC2" w:rsidTr="00BE1CC2">
        <w:trPr>
          <w:trHeight w:val="717"/>
        </w:trPr>
        <w:tc>
          <w:tcPr>
            <w:tcW w:w="1830" w:type="dxa"/>
            <w:shd w:val="clear" w:color="auto" w:fill="CCCCCC"/>
            <w:tcMar>
              <w:top w:w="100" w:type="dxa"/>
              <w:left w:w="100" w:type="dxa"/>
              <w:bottom w:w="100" w:type="dxa"/>
              <w:right w:w="100" w:type="dxa"/>
            </w:tcMar>
          </w:tcPr>
          <w:p w:rsidR="004868F1" w:rsidRPr="00BE1CC2" w:rsidRDefault="00A45726">
            <w:pPr>
              <w:widowControl w:val="0"/>
              <w:pBdr>
                <w:top w:val="nil"/>
                <w:left w:val="nil"/>
                <w:bottom w:val="nil"/>
                <w:right w:val="nil"/>
                <w:between w:val="nil"/>
              </w:pBdr>
              <w:spacing w:line="240" w:lineRule="auto"/>
              <w:jc w:val="center"/>
              <w:rPr>
                <w:rFonts w:ascii="Times New Roman" w:eastAsia="Helvetica Neue" w:hAnsi="Times New Roman" w:cs="Times New Roman"/>
                <w:b/>
                <w:sz w:val="36"/>
                <w:szCs w:val="48"/>
              </w:rPr>
            </w:pPr>
            <w:r w:rsidRPr="00BE1CC2">
              <w:rPr>
                <w:rFonts w:ascii="Times New Roman" w:eastAsia="Helvetica Neue" w:hAnsi="Times New Roman" w:cs="Times New Roman"/>
                <w:b/>
                <w:sz w:val="36"/>
                <w:szCs w:val="48"/>
              </w:rPr>
              <w:t>CR</w:t>
            </w:r>
          </w:p>
          <w:p w:rsidR="004868F1" w:rsidRPr="00BE1CC2" w:rsidRDefault="00A45726">
            <w:pPr>
              <w:pBdr>
                <w:top w:val="nil"/>
                <w:left w:val="nil"/>
                <w:bottom w:val="nil"/>
                <w:right w:val="nil"/>
                <w:between w:val="nil"/>
              </w:pBdr>
              <w:spacing w:line="240" w:lineRule="auto"/>
              <w:jc w:val="center"/>
              <w:rPr>
                <w:rFonts w:ascii="Times New Roman" w:eastAsia="Helvetica Neue" w:hAnsi="Times New Roman" w:cs="Times New Roman"/>
              </w:rPr>
            </w:pPr>
            <w:r w:rsidRPr="00BE1CC2">
              <w:rPr>
                <w:rFonts w:ascii="Times New Roman" w:eastAsia="Helvetica Neue" w:hAnsi="Times New Roman" w:cs="Times New Roman"/>
              </w:rPr>
              <w:t xml:space="preserve">Analysis Task </w:t>
            </w:r>
          </w:p>
        </w:tc>
        <w:tc>
          <w:tcPr>
            <w:tcW w:w="11895" w:type="dxa"/>
            <w:shd w:val="clear" w:color="auto" w:fill="auto"/>
            <w:tcMar>
              <w:top w:w="100" w:type="dxa"/>
              <w:left w:w="100" w:type="dxa"/>
              <w:bottom w:w="100" w:type="dxa"/>
              <w:right w:w="100" w:type="dxa"/>
            </w:tcMar>
            <w:vAlign w:val="center"/>
          </w:tcPr>
          <w:p w:rsidR="004868F1" w:rsidRPr="00BE1CC2" w:rsidRDefault="00A45726">
            <w:pPr>
              <w:pBdr>
                <w:top w:val="nil"/>
                <w:left w:val="nil"/>
                <w:bottom w:val="nil"/>
                <w:right w:val="nil"/>
                <w:between w:val="nil"/>
              </w:pBdr>
              <w:spacing w:line="240" w:lineRule="auto"/>
              <w:rPr>
                <w:rFonts w:ascii="Times New Roman" w:eastAsia="Helvetica Neue" w:hAnsi="Times New Roman" w:cs="Times New Roman"/>
                <w:sz w:val="24"/>
                <w:szCs w:val="16"/>
              </w:rPr>
            </w:pPr>
            <w:r w:rsidRPr="00BE1CC2">
              <w:rPr>
                <w:rFonts w:ascii="Times New Roman" w:eastAsia="Helvetica Neue" w:hAnsi="Times New Roman" w:cs="Times New Roman"/>
                <w:i/>
                <w:sz w:val="24"/>
                <w:szCs w:val="28"/>
              </w:rPr>
              <w:t>What did the ruling in the Dred Scott case mea</w:t>
            </w:r>
            <w:bookmarkStart w:id="0" w:name="_GoBack"/>
            <w:bookmarkEnd w:id="0"/>
            <w:r w:rsidRPr="00BE1CC2">
              <w:rPr>
                <w:rFonts w:ascii="Times New Roman" w:eastAsia="Helvetica Neue" w:hAnsi="Times New Roman" w:cs="Times New Roman"/>
                <w:i/>
                <w:sz w:val="24"/>
                <w:szCs w:val="28"/>
              </w:rPr>
              <w:t xml:space="preserve">n for African Americans in 1857? </w:t>
            </w:r>
          </w:p>
        </w:tc>
      </w:tr>
    </w:tbl>
    <w:p w:rsidR="004868F1" w:rsidRPr="00A45726" w:rsidRDefault="00A45726">
      <w:pPr>
        <w:pBdr>
          <w:top w:val="nil"/>
          <w:left w:val="nil"/>
          <w:bottom w:val="nil"/>
          <w:right w:val="nil"/>
          <w:between w:val="nil"/>
        </w:pBdr>
        <w:spacing w:line="240" w:lineRule="auto"/>
        <w:rPr>
          <w:rFonts w:ascii="Times New Roman" w:eastAsia="Times New Roman" w:hAnsi="Times New Roman" w:cs="Times New Roman"/>
        </w:rPr>
      </w:pPr>
      <w:r w:rsidRPr="00A45726">
        <w:rPr>
          <w:rFonts w:ascii="Times New Roman" w:eastAsia="Helvetica Neue" w:hAnsi="Times New Roman" w:cs="Times New Roman"/>
          <w:b/>
        </w:rPr>
        <w:t xml:space="preserve">Directions: </w:t>
      </w:r>
      <w:r w:rsidRPr="00A45726">
        <w:rPr>
          <w:rFonts w:ascii="Times New Roman" w:eastAsia="Helvetica Neue" w:hAnsi="Times New Roman" w:cs="Times New Roman"/>
        </w:rPr>
        <w:t>Using information from the documents, you will now write a response to the</w:t>
      </w:r>
      <w:r w:rsidRPr="00A45726">
        <w:rPr>
          <w:rFonts w:ascii="Times New Roman" w:eastAsia="Helvetica Neue" w:hAnsi="Times New Roman" w:cs="Times New Roman"/>
          <w:b/>
        </w:rPr>
        <w:t xml:space="preserve"> </w:t>
      </w:r>
      <w:r w:rsidRPr="00A45726">
        <w:rPr>
          <w:rFonts w:ascii="Times New Roman" w:eastAsia="Helvetica Neue" w:hAnsi="Times New Roman" w:cs="Times New Roman"/>
        </w:rPr>
        <w:t>task with regards to excerpts from the documents provided above.</w:t>
      </w:r>
    </w:p>
    <w:p w:rsidR="004868F1" w:rsidRPr="00A45726" w:rsidRDefault="00A45726">
      <w:pPr>
        <w:pBdr>
          <w:top w:val="nil"/>
          <w:left w:val="nil"/>
          <w:bottom w:val="nil"/>
          <w:right w:val="nil"/>
          <w:between w:val="nil"/>
        </w:pBdr>
        <w:spacing w:line="240" w:lineRule="auto"/>
        <w:rPr>
          <w:rFonts w:ascii="Times New Roman" w:eastAsia="Helvetica Neue" w:hAnsi="Times New Roman" w:cs="Times New Roman"/>
        </w:rPr>
      </w:pPr>
      <w:r w:rsidRPr="00A45726">
        <w:rPr>
          <w:rFonts w:ascii="Times New Roman" w:eastAsia="Helvetica Neue" w:hAnsi="Times New Roman" w:cs="Times New Roman"/>
          <w:b/>
        </w:rPr>
        <w:t xml:space="preserve">Task: </w:t>
      </w:r>
      <w:r w:rsidRPr="00A45726">
        <w:rPr>
          <w:rFonts w:ascii="Times New Roman" w:eastAsia="Helvetica Neue" w:hAnsi="Times New Roman" w:cs="Times New Roman"/>
        </w:rPr>
        <w:t xml:space="preserve">Using the information from the documents above, and your knowledge of US History complete the following writing prompt: </w:t>
      </w:r>
    </w:p>
    <w:tbl>
      <w:tblPr>
        <w:tblStyle w:val="a3"/>
        <w:tblW w:w="13695" w:type="dxa"/>
        <w:tblLayout w:type="fixed"/>
        <w:tblLook w:val="0400" w:firstRow="0" w:lastRow="0" w:firstColumn="0" w:lastColumn="0" w:noHBand="0" w:noVBand="1"/>
      </w:tblPr>
      <w:tblGrid>
        <w:gridCol w:w="13695"/>
      </w:tblGrid>
      <w:tr w:rsidR="004868F1" w:rsidRPr="00A45726">
        <w:trPr>
          <w:trHeight w:val="520"/>
        </w:trPr>
        <w:tc>
          <w:tcPr>
            <w:tcW w:w="13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68F1" w:rsidRPr="00A45726" w:rsidRDefault="00A45726">
            <w:pPr>
              <w:pBdr>
                <w:top w:val="nil"/>
                <w:left w:val="nil"/>
                <w:bottom w:val="nil"/>
                <w:right w:val="nil"/>
                <w:between w:val="nil"/>
              </w:pBdr>
              <w:spacing w:line="240" w:lineRule="auto"/>
              <w:rPr>
                <w:rFonts w:ascii="Times New Roman" w:eastAsia="Helvetica Neue" w:hAnsi="Times New Roman" w:cs="Times New Roman"/>
                <w:color w:val="222222"/>
              </w:rPr>
            </w:pPr>
            <w:r w:rsidRPr="00A45726">
              <w:rPr>
                <w:rFonts w:ascii="Times New Roman" w:eastAsia="Helvetica Neue" w:hAnsi="Times New Roman" w:cs="Times New Roman"/>
                <w:color w:val="222222"/>
              </w:rPr>
              <w:t>Read th</w:t>
            </w:r>
            <w:r w:rsidRPr="00A45726">
              <w:rPr>
                <w:rFonts w:ascii="Times New Roman" w:eastAsia="Helvetica Neue" w:hAnsi="Times New Roman" w:cs="Times New Roman"/>
              </w:rPr>
              <w:t xml:space="preserve">e </w:t>
            </w:r>
            <w:hyperlink w:anchor="nnxfk6bnbj73">
              <w:r w:rsidRPr="00A45726">
                <w:rPr>
                  <w:rFonts w:ascii="Times New Roman" w:eastAsia="Helvetica Neue" w:hAnsi="Times New Roman" w:cs="Times New Roman"/>
                  <w:u w:val="single"/>
                </w:rPr>
                <w:t xml:space="preserve">excerpt from Chief Justice Roger B. Taney’s ruling on the Dred Scott v. </w:t>
              </w:r>
              <w:proofErr w:type="spellStart"/>
              <w:r w:rsidRPr="00A45726">
                <w:rPr>
                  <w:rFonts w:ascii="Times New Roman" w:eastAsia="Helvetica Neue" w:hAnsi="Times New Roman" w:cs="Times New Roman"/>
                  <w:u w:val="single"/>
                </w:rPr>
                <w:t>Sandford</w:t>
              </w:r>
              <w:proofErr w:type="spellEnd"/>
            </w:hyperlink>
            <w:r w:rsidRPr="00A45726">
              <w:rPr>
                <w:rFonts w:ascii="Times New Roman" w:eastAsia="Helvetica Neue" w:hAnsi="Times New Roman" w:cs="Times New Roman"/>
                <w:color w:val="222222"/>
              </w:rPr>
              <w:t xml:space="preserve"> case.  Im</w:t>
            </w:r>
            <w:r w:rsidRPr="00A45726">
              <w:rPr>
                <w:rFonts w:ascii="Times New Roman" w:eastAsia="Helvetica Neue" w:hAnsi="Times New Roman" w:cs="Times New Roman"/>
                <w:color w:val="222222"/>
              </w:rPr>
              <w:t xml:space="preserve">agine it is 1857, and you are a journalist writing for the </w:t>
            </w:r>
            <w:r w:rsidRPr="00A45726">
              <w:rPr>
                <w:rFonts w:ascii="Times New Roman" w:eastAsia="Helvetica Neue" w:hAnsi="Times New Roman" w:cs="Times New Roman"/>
                <w:i/>
                <w:color w:val="222222"/>
              </w:rPr>
              <w:t xml:space="preserve">“New York Star Daily News”.  </w:t>
            </w:r>
            <w:r w:rsidRPr="00A45726">
              <w:rPr>
                <w:rFonts w:ascii="Times New Roman" w:eastAsia="Helvetica Neue" w:hAnsi="Times New Roman" w:cs="Times New Roman"/>
                <w:color w:val="222222"/>
              </w:rPr>
              <w:t xml:space="preserve">You have been assigned by your editor to write an article on the ruling of the Dred Scott case.  </w:t>
            </w:r>
          </w:p>
          <w:p w:rsidR="004868F1" w:rsidRPr="00A45726" w:rsidRDefault="00A45726">
            <w:pPr>
              <w:numPr>
                <w:ilvl w:val="0"/>
                <w:numId w:val="3"/>
              </w:numPr>
              <w:pBdr>
                <w:top w:val="nil"/>
                <w:left w:val="nil"/>
                <w:bottom w:val="nil"/>
                <w:right w:val="nil"/>
                <w:between w:val="nil"/>
              </w:pBdr>
              <w:spacing w:line="240" w:lineRule="auto"/>
              <w:rPr>
                <w:rFonts w:ascii="Times New Roman" w:eastAsia="Helvetica Neue" w:hAnsi="Times New Roman" w:cs="Times New Roman"/>
                <w:color w:val="222222"/>
              </w:rPr>
            </w:pPr>
            <w:r w:rsidRPr="00A45726">
              <w:rPr>
                <w:rFonts w:ascii="Times New Roman" w:eastAsia="Helvetica Neue" w:hAnsi="Times New Roman" w:cs="Times New Roman"/>
                <w:color w:val="222222"/>
              </w:rPr>
              <w:t>Explain the context of the case</w:t>
            </w:r>
          </w:p>
          <w:p w:rsidR="004868F1" w:rsidRPr="00A45726" w:rsidRDefault="00A45726">
            <w:pPr>
              <w:numPr>
                <w:ilvl w:val="1"/>
                <w:numId w:val="3"/>
              </w:numPr>
              <w:pBdr>
                <w:top w:val="nil"/>
                <w:left w:val="nil"/>
                <w:bottom w:val="nil"/>
                <w:right w:val="nil"/>
                <w:between w:val="nil"/>
              </w:pBdr>
              <w:spacing w:line="240" w:lineRule="auto"/>
              <w:rPr>
                <w:rFonts w:ascii="Times New Roman" w:eastAsia="Helvetica Neue" w:hAnsi="Times New Roman" w:cs="Times New Roman"/>
                <w:color w:val="222222"/>
              </w:rPr>
            </w:pPr>
            <w:r w:rsidRPr="00A45726">
              <w:rPr>
                <w:rFonts w:ascii="Times New Roman" w:eastAsia="Helvetica Neue" w:hAnsi="Times New Roman" w:cs="Times New Roman"/>
                <w:color w:val="222222"/>
              </w:rPr>
              <w:t xml:space="preserve">What is the history behind the case? What are the details of the case? </w:t>
            </w:r>
          </w:p>
          <w:p w:rsidR="004868F1" w:rsidRPr="00A45726" w:rsidRDefault="00A45726">
            <w:pPr>
              <w:numPr>
                <w:ilvl w:val="0"/>
                <w:numId w:val="3"/>
              </w:numPr>
              <w:pBdr>
                <w:top w:val="nil"/>
                <w:left w:val="nil"/>
                <w:bottom w:val="nil"/>
                <w:right w:val="nil"/>
                <w:between w:val="nil"/>
              </w:pBdr>
              <w:spacing w:line="240" w:lineRule="auto"/>
              <w:rPr>
                <w:rFonts w:ascii="Times New Roman" w:eastAsia="Helvetica Neue" w:hAnsi="Times New Roman" w:cs="Times New Roman"/>
                <w:color w:val="222222"/>
              </w:rPr>
            </w:pPr>
            <w:r w:rsidRPr="00A45726">
              <w:rPr>
                <w:rFonts w:ascii="Times New Roman" w:eastAsia="Helvetica Neue" w:hAnsi="Times New Roman" w:cs="Times New Roman"/>
                <w:color w:val="222222"/>
              </w:rPr>
              <w:t xml:space="preserve">Analyze &amp; explain the final ruling by the Supreme Court (written by Chief Justice Taney) </w:t>
            </w:r>
          </w:p>
          <w:p w:rsidR="004868F1" w:rsidRPr="00A45726" w:rsidRDefault="00A45726">
            <w:pPr>
              <w:numPr>
                <w:ilvl w:val="1"/>
                <w:numId w:val="3"/>
              </w:numPr>
              <w:pBdr>
                <w:top w:val="nil"/>
                <w:left w:val="nil"/>
                <w:bottom w:val="nil"/>
                <w:right w:val="nil"/>
                <w:between w:val="nil"/>
              </w:pBdr>
              <w:spacing w:line="240" w:lineRule="auto"/>
              <w:rPr>
                <w:rFonts w:ascii="Times New Roman" w:eastAsia="Helvetica Neue" w:hAnsi="Times New Roman" w:cs="Times New Roman"/>
                <w:color w:val="222222"/>
              </w:rPr>
            </w:pPr>
            <w:r w:rsidRPr="00A45726">
              <w:rPr>
                <w:rFonts w:ascii="Times New Roman" w:eastAsia="Helvetica Neue" w:hAnsi="Times New Roman" w:cs="Times New Roman"/>
                <w:color w:val="222222"/>
              </w:rPr>
              <w:t xml:space="preserve">What does his ruling mean for African Americans living in the United States in 1857?  </w:t>
            </w:r>
          </w:p>
        </w:tc>
      </w:tr>
    </w:tbl>
    <w:p w:rsidR="004868F1" w:rsidRPr="00A45726" w:rsidRDefault="00A45726" w:rsidP="00BE1CC2">
      <w:pPr>
        <w:pStyle w:val="ListParagraph"/>
        <w:numPr>
          <w:ilvl w:val="0"/>
          <w:numId w:val="6"/>
        </w:numPr>
        <w:pBdr>
          <w:top w:val="nil"/>
          <w:left w:val="nil"/>
          <w:bottom w:val="nil"/>
          <w:right w:val="nil"/>
          <w:between w:val="nil"/>
        </w:pBdr>
        <w:rPr>
          <w:rFonts w:ascii="Times New Roman" w:eastAsia="Helvetica Neue" w:hAnsi="Times New Roman" w:cs="Times New Roman"/>
          <w:szCs w:val="20"/>
        </w:rPr>
      </w:pPr>
      <w:r w:rsidRPr="00A45726">
        <w:rPr>
          <w:rFonts w:ascii="Times New Roman" w:eastAsia="Helvetica Neue" w:hAnsi="Times New Roman" w:cs="Times New Roman"/>
          <w:b/>
          <w:szCs w:val="20"/>
          <w:u w:val="single"/>
        </w:rPr>
        <w:t>explain</w:t>
      </w:r>
      <w:r w:rsidRPr="00A45726">
        <w:rPr>
          <w:rFonts w:ascii="Times New Roman" w:eastAsia="Helvetica Neue" w:hAnsi="Times New Roman" w:cs="Times New Roman"/>
          <w:szCs w:val="20"/>
        </w:rPr>
        <w:t xml:space="preserve"> means “to make plain or understandable; to give reasons for or causes of; to show the logical development or relationships of”</w:t>
      </w:r>
    </w:p>
    <w:p w:rsidR="00A45726" w:rsidRPr="00A45726" w:rsidRDefault="00A45726" w:rsidP="00BE1CC2">
      <w:pPr>
        <w:pStyle w:val="ListParagraph"/>
        <w:numPr>
          <w:ilvl w:val="0"/>
          <w:numId w:val="6"/>
        </w:numPr>
        <w:pBdr>
          <w:top w:val="nil"/>
          <w:left w:val="nil"/>
          <w:bottom w:val="nil"/>
          <w:right w:val="nil"/>
          <w:between w:val="nil"/>
        </w:pBdr>
        <w:rPr>
          <w:rFonts w:ascii="Times New Roman" w:eastAsia="Helvetica Neue" w:hAnsi="Times New Roman" w:cs="Times New Roman"/>
          <w:szCs w:val="20"/>
        </w:rPr>
      </w:pPr>
      <w:r w:rsidRPr="00A45726">
        <w:rPr>
          <w:rFonts w:ascii="Times New Roman" w:eastAsia="Helvetica Neue" w:hAnsi="Times New Roman" w:cs="Times New Roman"/>
          <w:b/>
          <w:szCs w:val="20"/>
          <w:u w:val="single"/>
        </w:rPr>
        <w:t>analyze</w:t>
      </w:r>
      <w:r w:rsidRPr="00A45726">
        <w:rPr>
          <w:rFonts w:ascii="Times New Roman" w:eastAsia="Helvetica Neue" w:hAnsi="Times New Roman" w:cs="Times New Roman"/>
          <w:szCs w:val="20"/>
        </w:rPr>
        <w:t xml:space="preserve"> means “to determine the nature and relationship of the component elements”</w:t>
      </w:r>
    </w:p>
    <w:p w:rsidR="00A45726" w:rsidRPr="00A45726" w:rsidRDefault="00A45726" w:rsidP="00BE1CC2">
      <w:pPr>
        <w:pBdr>
          <w:top w:val="nil"/>
          <w:left w:val="nil"/>
          <w:bottom w:val="nil"/>
          <w:right w:val="nil"/>
          <w:between w:val="nil"/>
        </w:pBdr>
        <w:rPr>
          <w:rFonts w:ascii="Times New Roman" w:eastAsia="Helvetica Neue" w:hAnsi="Times New Roman" w:cs="Times New Roman"/>
          <w:szCs w:val="24"/>
          <w:u w:val="single"/>
        </w:rPr>
      </w:pPr>
    </w:p>
    <w:p w:rsidR="00BE1CC2" w:rsidRPr="00A45726" w:rsidRDefault="00A45726" w:rsidP="00BE1CC2">
      <w:pPr>
        <w:pBdr>
          <w:top w:val="nil"/>
          <w:left w:val="nil"/>
          <w:bottom w:val="nil"/>
          <w:right w:val="nil"/>
          <w:between w:val="nil"/>
        </w:pBdr>
        <w:rPr>
          <w:rFonts w:ascii="Times New Roman" w:eastAsia="Helvetica Neue" w:hAnsi="Times New Roman" w:cs="Times New Roman"/>
          <w:szCs w:val="24"/>
        </w:rPr>
      </w:pPr>
      <w:hyperlink r:id="rId5">
        <w:r w:rsidRPr="00A45726">
          <w:rPr>
            <w:rFonts w:ascii="Times New Roman" w:eastAsia="Helvetica Neue" w:hAnsi="Times New Roman" w:cs="Times New Roman"/>
            <w:szCs w:val="24"/>
            <w:u w:val="single"/>
          </w:rPr>
          <w:t xml:space="preserve">Excerpt of Chief Justice Roger B. Taney's Ruling in Dred Scott v. </w:t>
        </w:r>
        <w:proofErr w:type="spellStart"/>
        <w:r w:rsidRPr="00A45726">
          <w:rPr>
            <w:rFonts w:ascii="Times New Roman" w:eastAsia="Helvetica Neue" w:hAnsi="Times New Roman" w:cs="Times New Roman"/>
            <w:szCs w:val="24"/>
            <w:u w:val="single"/>
          </w:rPr>
          <w:t>Sandford</w:t>
        </w:r>
        <w:proofErr w:type="spellEnd"/>
        <w:r w:rsidRPr="00A45726">
          <w:rPr>
            <w:rFonts w:ascii="Times New Roman" w:eastAsia="Helvetica Neue" w:hAnsi="Times New Roman" w:cs="Times New Roman"/>
            <w:szCs w:val="24"/>
            <w:u w:val="single"/>
          </w:rPr>
          <w:t xml:space="preserve"> </w:t>
        </w:r>
      </w:hyperlink>
      <w:r w:rsidRPr="00A45726">
        <w:rPr>
          <w:rFonts w:ascii="Times New Roman" w:eastAsia="Helvetica Neue" w:hAnsi="Times New Roman" w:cs="Times New Roman"/>
          <w:szCs w:val="24"/>
        </w:rPr>
        <w:t xml:space="preserve">(1857) </w:t>
      </w:r>
    </w:p>
    <w:p w:rsidR="00BE1CC2" w:rsidRPr="00A45726" w:rsidRDefault="00A45726" w:rsidP="00BE1CC2">
      <w:pPr>
        <w:pBdr>
          <w:top w:val="nil"/>
          <w:left w:val="nil"/>
          <w:bottom w:val="nil"/>
          <w:right w:val="nil"/>
          <w:between w:val="nil"/>
        </w:pBdr>
        <w:rPr>
          <w:rFonts w:ascii="Times New Roman" w:eastAsia="Helvetica Neue" w:hAnsi="Times New Roman" w:cs="Times New Roman"/>
          <w:sz w:val="20"/>
          <w:szCs w:val="24"/>
        </w:rPr>
      </w:pPr>
      <w:r w:rsidRPr="00A45726">
        <w:rPr>
          <w:rFonts w:ascii="Times New Roman" w:eastAsia="Helvetica Neue" w:hAnsi="Times New Roman" w:cs="Times New Roman"/>
          <w:sz w:val="20"/>
          <w:szCs w:val="24"/>
        </w:rPr>
        <w:t>The question is simply this: Can a negro, whose ancestors were imported into this country, and sold as slaves</w:t>
      </w:r>
      <w:r w:rsidRPr="00A45726">
        <w:rPr>
          <w:rFonts w:ascii="Times New Roman" w:eastAsia="Helvetica Neue" w:hAnsi="Times New Roman" w:cs="Times New Roman"/>
          <w:sz w:val="20"/>
          <w:szCs w:val="24"/>
        </w:rPr>
        <w:t xml:space="preserve">, become a member of the political community formed and brought into existence by the Constitution of the United States, and as such become entitled to all the rights, and privileges, and immunities, guaranteed by that instrument to the citizen? </w:t>
      </w:r>
      <w:bookmarkStart w:id="1" w:name="_gjdgxs" w:colFirst="0" w:colLast="0"/>
      <w:bookmarkEnd w:id="1"/>
    </w:p>
    <w:p w:rsidR="004868F1" w:rsidRPr="00A45726" w:rsidRDefault="00A45726" w:rsidP="00BE1CC2">
      <w:pPr>
        <w:pBdr>
          <w:top w:val="nil"/>
          <w:left w:val="nil"/>
          <w:bottom w:val="nil"/>
          <w:right w:val="nil"/>
          <w:between w:val="nil"/>
        </w:pBdr>
        <w:rPr>
          <w:rFonts w:ascii="Times New Roman" w:eastAsia="Helvetica Neue" w:hAnsi="Times New Roman" w:cs="Times New Roman"/>
          <w:sz w:val="20"/>
          <w:szCs w:val="24"/>
        </w:rPr>
      </w:pPr>
      <w:r w:rsidRPr="00A45726">
        <w:rPr>
          <w:rFonts w:ascii="Times New Roman" w:eastAsia="Helvetica Neue" w:hAnsi="Times New Roman" w:cs="Times New Roman"/>
          <w:sz w:val="20"/>
          <w:szCs w:val="24"/>
        </w:rPr>
        <w:t>The words</w:t>
      </w:r>
      <w:r w:rsidRPr="00A45726">
        <w:rPr>
          <w:rFonts w:ascii="Times New Roman" w:eastAsia="Helvetica Neue" w:hAnsi="Times New Roman" w:cs="Times New Roman"/>
          <w:sz w:val="20"/>
          <w:szCs w:val="24"/>
        </w:rPr>
        <w:t xml:space="preserve"> "people of the United States" and "citizens" are synonymous terms, and mean the same thing. …</w:t>
      </w:r>
      <w:r w:rsidRPr="00A45726">
        <w:rPr>
          <w:rFonts w:ascii="Times New Roman" w:eastAsia="Helvetica Neue" w:hAnsi="Times New Roman" w:cs="Times New Roman"/>
          <w:color w:val="330000"/>
          <w:sz w:val="20"/>
          <w:szCs w:val="24"/>
          <w:highlight w:val="white"/>
        </w:rPr>
        <w:t>They both describe the political body who ... form the sovereignty [source of power], and who they are those who hold the power and conduct the Government through</w:t>
      </w:r>
      <w:r w:rsidRPr="00A45726">
        <w:rPr>
          <w:rFonts w:ascii="Times New Roman" w:eastAsia="Helvetica Neue" w:hAnsi="Times New Roman" w:cs="Times New Roman"/>
          <w:color w:val="330000"/>
          <w:sz w:val="20"/>
          <w:szCs w:val="24"/>
          <w:highlight w:val="white"/>
        </w:rPr>
        <w:t xml:space="preserve"> their representatives - the Congress, the president, etc. The</w:t>
      </w:r>
      <w:r w:rsidRPr="00A45726">
        <w:rPr>
          <w:rFonts w:ascii="Times New Roman" w:eastAsia="Helvetica Neue" w:hAnsi="Times New Roman" w:cs="Times New Roman"/>
          <w:sz w:val="20"/>
          <w:szCs w:val="24"/>
        </w:rPr>
        <w:t xml:space="preserve"> question before us is, whether the class of persons described in the plea in abatement [people of African ancestry] compose a portion of this people, and are constituent members of this soverei</w:t>
      </w:r>
      <w:r w:rsidRPr="00A45726">
        <w:rPr>
          <w:rFonts w:ascii="Times New Roman" w:eastAsia="Helvetica Neue" w:hAnsi="Times New Roman" w:cs="Times New Roman"/>
          <w:sz w:val="20"/>
          <w:szCs w:val="24"/>
        </w:rPr>
        <w:t>gnty? We think they are not, and that they are not included, and were not intended to be included, under the word "citizens" in the Constitution, and can therefore claim none of the rights and privileges which that instrument provides for and secures to ci</w:t>
      </w:r>
      <w:r w:rsidRPr="00A45726">
        <w:rPr>
          <w:rFonts w:ascii="Times New Roman" w:eastAsia="Helvetica Neue" w:hAnsi="Times New Roman" w:cs="Times New Roman"/>
          <w:sz w:val="20"/>
          <w:szCs w:val="24"/>
        </w:rPr>
        <w:t xml:space="preserve">tizens of the United States. On the contrary, they were at that time considered as a subordinate and inferior class of beings, who…had no rights or privileges but such as those who held the power and the Government might choose to grant them.  </w:t>
      </w:r>
    </w:p>
    <w:p w:rsidR="004868F1" w:rsidRPr="00A45726" w:rsidRDefault="00A45726" w:rsidP="00BE1CC2">
      <w:pPr>
        <w:pBdr>
          <w:top w:val="nil"/>
          <w:left w:val="nil"/>
          <w:bottom w:val="nil"/>
          <w:right w:val="nil"/>
          <w:between w:val="nil"/>
        </w:pBdr>
        <w:rPr>
          <w:rFonts w:ascii="Helvetica Neue" w:eastAsia="Helvetica Neue" w:hAnsi="Helvetica Neue" w:cs="Helvetica Neue"/>
          <w:szCs w:val="24"/>
        </w:rPr>
      </w:pPr>
      <w:r w:rsidRPr="00A45726">
        <w:rPr>
          <w:rFonts w:ascii="Times New Roman" w:eastAsia="Helvetica Neue" w:hAnsi="Times New Roman" w:cs="Times New Roman"/>
          <w:sz w:val="20"/>
          <w:szCs w:val="24"/>
        </w:rPr>
        <w:t>...</w:t>
      </w:r>
      <w:r w:rsidRPr="00A45726">
        <w:rPr>
          <w:rFonts w:ascii="Times New Roman" w:eastAsia="Helvetica Neue" w:hAnsi="Times New Roman" w:cs="Times New Roman"/>
          <w:color w:val="330000"/>
          <w:sz w:val="20"/>
          <w:szCs w:val="24"/>
          <w:highlight w:val="white"/>
        </w:rPr>
        <w:t>The cour</w:t>
      </w:r>
      <w:r w:rsidRPr="00A45726">
        <w:rPr>
          <w:rFonts w:ascii="Times New Roman" w:eastAsia="Helvetica Neue" w:hAnsi="Times New Roman" w:cs="Times New Roman"/>
          <w:color w:val="330000"/>
          <w:sz w:val="20"/>
          <w:szCs w:val="24"/>
          <w:highlight w:val="white"/>
        </w:rPr>
        <w:t xml:space="preserve">t thinks [Dred Scott] could not be a citizen of the State of Missouri, within the meaning of the Constitution of the United States, and, consequently, was not entitled to sue in its courts... </w:t>
      </w:r>
      <w:r w:rsidRPr="00A45726">
        <w:rPr>
          <w:rFonts w:ascii="Times New Roman" w:eastAsia="Helvetica Neue" w:hAnsi="Times New Roman" w:cs="Times New Roman"/>
          <w:sz w:val="20"/>
          <w:szCs w:val="24"/>
        </w:rPr>
        <w:t>the language used in the Declaration of Independence, show, tha</w:t>
      </w:r>
      <w:r w:rsidRPr="00A45726">
        <w:rPr>
          <w:rFonts w:ascii="Times New Roman" w:eastAsia="Helvetica Neue" w:hAnsi="Times New Roman" w:cs="Times New Roman"/>
          <w:sz w:val="20"/>
          <w:szCs w:val="24"/>
        </w:rPr>
        <w:t>t neither the class of persons who had been imported as slaves, nor their descendants, whether they had become free or not, were then acknowledged as a part of the people, nor intended to be included in the general words used in that memorable</w:t>
      </w:r>
      <w:r w:rsidR="00BE1CC2" w:rsidRPr="00A45726">
        <w:rPr>
          <w:rFonts w:ascii="Times New Roman" w:eastAsia="Helvetica Neue" w:hAnsi="Times New Roman" w:cs="Times New Roman"/>
          <w:sz w:val="20"/>
          <w:szCs w:val="24"/>
        </w:rPr>
        <w:t xml:space="preserve"> </w:t>
      </w:r>
      <w:r w:rsidRPr="00A45726">
        <w:rPr>
          <w:rFonts w:ascii="Times New Roman" w:eastAsia="Helvetica Neue" w:hAnsi="Times New Roman" w:cs="Times New Roman"/>
          <w:sz w:val="20"/>
          <w:szCs w:val="24"/>
        </w:rPr>
        <w:t>instrument….</w:t>
      </w:r>
      <w:r w:rsidRPr="00A45726">
        <w:rPr>
          <w:rFonts w:ascii="Helvetica Neue" w:eastAsia="Helvetica Neue" w:hAnsi="Helvetica Neue" w:cs="Helvetica Neue"/>
          <w:sz w:val="16"/>
          <w:szCs w:val="24"/>
        </w:rPr>
        <w:br/>
      </w:r>
    </w:p>
    <w:sectPr w:rsidR="004868F1" w:rsidRPr="00A45726" w:rsidSect="00A45726">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3E00"/>
    <w:multiLevelType w:val="multilevel"/>
    <w:tmpl w:val="925C5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1B1AF3"/>
    <w:multiLevelType w:val="hybridMultilevel"/>
    <w:tmpl w:val="6D9EA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7088F"/>
    <w:multiLevelType w:val="multilevel"/>
    <w:tmpl w:val="EB244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5C3559"/>
    <w:multiLevelType w:val="multilevel"/>
    <w:tmpl w:val="C8CC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CF7E28"/>
    <w:multiLevelType w:val="hybridMultilevel"/>
    <w:tmpl w:val="B54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81CAD"/>
    <w:multiLevelType w:val="multilevel"/>
    <w:tmpl w:val="83C0D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F1"/>
    <w:rsid w:val="001D01A0"/>
    <w:rsid w:val="004868F1"/>
    <w:rsid w:val="00A45726"/>
    <w:rsid w:val="00BE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6663-E130-4B44-9C4C-21DCE4EA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BE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s.org/wgbh/aia/part4/4h2933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Parfitt</cp:lastModifiedBy>
  <cp:revision>4</cp:revision>
  <dcterms:created xsi:type="dcterms:W3CDTF">2019-11-07T18:31:00Z</dcterms:created>
  <dcterms:modified xsi:type="dcterms:W3CDTF">2019-11-07T18:40:00Z</dcterms:modified>
</cp:coreProperties>
</file>